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BB5" w:rsidRPr="009F7D30" w:rsidRDefault="00847BB5" w:rsidP="00BE7BEA">
      <w:pPr>
        <w:ind w:firstLine="6840"/>
        <w:jc w:val="right"/>
        <w:rPr>
          <w:sz w:val="20"/>
          <w:szCs w:val="20"/>
        </w:rPr>
      </w:pPr>
      <w:r w:rsidRPr="009F7D30">
        <w:rPr>
          <w:sz w:val="20"/>
          <w:szCs w:val="20"/>
        </w:rPr>
        <w:t>Приложение № 2</w:t>
      </w:r>
    </w:p>
    <w:p w:rsidR="00847BB5" w:rsidRPr="009F7D30" w:rsidRDefault="00847BB5" w:rsidP="00BE7BEA">
      <w:pPr>
        <w:ind w:firstLine="6237"/>
        <w:jc w:val="right"/>
        <w:rPr>
          <w:sz w:val="20"/>
          <w:szCs w:val="20"/>
        </w:rPr>
      </w:pPr>
      <w:r w:rsidRPr="009F7D30">
        <w:rPr>
          <w:sz w:val="20"/>
          <w:szCs w:val="20"/>
        </w:rPr>
        <w:t>к Коллективному договору</w:t>
      </w:r>
    </w:p>
    <w:p w:rsidR="00847BB5" w:rsidRPr="00BE7BEA" w:rsidRDefault="00847BB5" w:rsidP="00C23D64">
      <w:pPr>
        <w:ind w:firstLine="6120"/>
        <w:jc w:val="both"/>
      </w:pPr>
    </w:p>
    <w:p w:rsidR="00847BB5" w:rsidRPr="00BE7BEA" w:rsidRDefault="00847BB5" w:rsidP="00C23D64">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080"/>
        <w:gridCol w:w="4140"/>
      </w:tblGrid>
      <w:tr w:rsidR="00847BB5" w:rsidRPr="00BE7BEA" w:rsidTr="006E24F2">
        <w:tc>
          <w:tcPr>
            <w:tcW w:w="4248" w:type="dxa"/>
            <w:tcBorders>
              <w:top w:val="nil"/>
              <w:left w:val="nil"/>
              <w:bottom w:val="nil"/>
              <w:right w:val="nil"/>
            </w:tcBorders>
          </w:tcPr>
          <w:p w:rsidR="00847BB5" w:rsidRPr="00BE7BEA" w:rsidRDefault="00847BB5" w:rsidP="00C23D64">
            <w:pPr>
              <w:shd w:val="clear" w:color="auto" w:fill="FFFFFF"/>
              <w:spacing w:line="274" w:lineRule="exact"/>
              <w:jc w:val="both"/>
              <w:rPr>
                <w:spacing w:val="-11"/>
              </w:rPr>
            </w:pPr>
            <w:r w:rsidRPr="00BE7BEA">
              <w:rPr>
                <w:spacing w:val="-11"/>
              </w:rPr>
              <w:t>Председатель профсоюзного</w:t>
            </w:r>
          </w:p>
          <w:p w:rsidR="00847BB5" w:rsidRPr="00BE7BEA" w:rsidRDefault="00847BB5" w:rsidP="00C23D64">
            <w:pPr>
              <w:shd w:val="clear" w:color="auto" w:fill="FFFFFF"/>
              <w:spacing w:line="274" w:lineRule="exact"/>
              <w:jc w:val="both"/>
              <w:rPr>
                <w:spacing w:val="-11"/>
              </w:rPr>
            </w:pPr>
            <w:r w:rsidRPr="00BE7BEA">
              <w:rPr>
                <w:spacing w:val="-11"/>
              </w:rPr>
              <w:t xml:space="preserve">Комитета ГКУ РС(Я) </w:t>
            </w:r>
          </w:p>
          <w:p w:rsidR="00847BB5" w:rsidRPr="00BE7BEA" w:rsidRDefault="00847BB5" w:rsidP="00C23D64">
            <w:pPr>
              <w:shd w:val="clear" w:color="auto" w:fill="FFFFFF"/>
              <w:spacing w:line="274" w:lineRule="exact"/>
              <w:jc w:val="both"/>
              <w:rPr>
                <w:spacing w:val="-11"/>
              </w:rPr>
            </w:pPr>
            <w:r w:rsidRPr="00BE7BEA">
              <w:rPr>
                <w:spacing w:val="-11"/>
              </w:rPr>
              <w:t>«Республиканский детский дом-интернат</w:t>
            </w:r>
          </w:p>
          <w:p w:rsidR="00847BB5" w:rsidRPr="00BE7BEA" w:rsidRDefault="00847BB5" w:rsidP="00C23D64">
            <w:pPr>
              <w:shd w:val="clear" w:color="auto" w:fill="FFFFFF"/>
              <w:spacing w:line="274" w:lineRule="exact"/>
              <w:jc w:val="both"/>
              <w:rPr>
                <w:spacing w:val="-11"/>
              </w:rPr>
            </w:pPr>
            <w:r w:rsidRPr="00BE7BEA">
              <w:rPr>
                <w:spacing w:val="-11"/>
              </w:rPr>
              <w:t>для умственно-отсталых детей»</w:t>
            </w:r>
          </w:p>
          <w:p w:rsidR="00847BB5" w:rsidRPr="00BE7BEA" w:rsidRDefault="00847BB5" w:rsidP="00C23D64">
            <w:pPr>
              <w:shd w:val="clear" w:color="auto" w:fill="FFFFFF"/>
              <w:spacing w:line="274" w:lineRule="exact"/>
              <w:jc w:val="both"/>
              <w:rPr>
                <w:spacing w:val="-11"/>
              </w:rPr>
            </w:pPr>
          </w:p>
          <w:p w:rsidR="00847BB5" w:rsidRPr="00BE7BEA" w:rsidRDefault="00847BB5" w:rsidP="00C23D64">
            <w:pPr>
              <w:shd w:val="clear" w:color="auto" w:fill="FFFFFF"/>
              <w:spacing w:line="274" w:lineRule="exact"/>
              <w:jc w:val="both"/>
              <w:rPr>
                <w:spacing w:val="-11"/>
              </w:rPr>
            </w:pPr>
            <w:r w:rsidRPr="00BE7BEA">
              <w:rPr>
                <w:spacing w:val="-11"/>
              </w:rPr>
              <w:t>_________________   К.В. Васюкова</w:t>
            </w:r>
          </w:p>
          <w:p w:rsidR="00847BB5" w:rsidRPr="00BE7BEA" w:rsidRDefault="00847BB5" w:rsidP="00C23D64">
            <w:pPr>
              <w:jc w:val="both"/>
            </w:pPr>
            <w:r w:rsidRPr="00BE7BEA">
              <w:t>«___»  __________</w:t>
            </w:r>
            <w:r w:rsidRPr="00BE7BEA">
              <w:rPr>
                <w:u w:val="single"/>
              </w:rPr>
              <w:t xml:space="preserve">_      </w:t>
            </w:r>
            <w:r w:rsidRPr="00BE7BEA">
              <w:t xml:space="preserve">   20</w:t>
            </w:r>
            <w:r w:rsidR="009F7D30">
              <w:t>____</w:t>
            </w:r>
            <w:r w:rsidRPr="00BE7BEA">
              <w:t>г.</w:t>
            </w:r>
          </w:p>
          <w:p w:rsidR="00847BB5" w:rsidRPr="00BE7BEA" w:rsidRDefault="00847BB5" w:rsidP="00C23D64">
            <w:pPr>
              <w:jc w:val="both"/>
            </w:pPr>
          </w:p>
        </w:tc>
        <w:tc>
          <w:tcPr>
            <w:tcW w:w="1080" w:type="dxa"/>
            <w:tcBorders>
              <w:top w:val="nil"/>
              <w:left w:val="nil"/>
              <w:bottom w:val="nil"/>
              <w:right w:val="nil"/>
            </w:tcBorders>
          </w:tcPr>
          <w:p w:rsidR="00847BB5" w:rsidRPr="00BE7BEA" w:rsidRDefault="00847BB5" w:rsidP="00C23D64">
            <w:pPr>
              <w:jc w:val="both"/>
            </w:pPr>
          </w:p>
        </w:tc>
        <w:tc>
          <w:tcPr>
            <w:tcW w:w="4140" w:type="dxa"/>
            <w:tcBorders>
              <w:top w:val="nil"/>
              <w:left w:val="nil"/>
              <w:bottom w:val="nil"/>
              <w:right w:val="nil"/>
            </w:tcBorders>
          </w:tcPr>
          <w:p w:rsidR="00847BB5" w:rsidRPr="00BE7BEA" w:rsidRDefault="00847BB5" w:rsidP="00C23D64">
            <w:pPr>
              <w:shd w:val="clear" w:color="auto" w:fill="FFFFFF"/>
              <w:spacing w:line="274" w:lineRule="exact"/>
              <w:jc w:val="both"/>
              <w:rPr>
                <w:spacing w:val="-11"/>
              </w:rPr>
            </w:pPr>
            <w:r w:rsidRPr="00BE7BEA">
              <w:rPr>
                <w:spacing w:val="-11"/>
              </w:rPr>
              <w:t>Директор Государственного казенного</w:t>
            </w:r>
          </w:p>
          <w:p w:rsidR="00847BB5" w:rsidRPr="00BE7BEA" w:rsidRDefault="00847BB5" w:rsidP="00C23D64">
            <w:pPr>
              <w:shd w:val="clear" w:color="auto" w:fill="FFFFFF"/>
              <w:spacing w:line="274" w:lineRule="exact"/>
              <w:jc w:val="both"/>
              <w:rPr>
                <w:spacing w:val="-11"/>
              </w:rPr>
            </w:pPr>
            <w:r w:rsidRPr="00BE7BEA">
              <w:rPr>
                <w:spacing w:val="-11"/>
              </w:rPr>
              <w:t>учреждения Республики Саха (Якутия)</w:t>
            </w:r>
          </w:p>
          <w:p w:rsidR="00847BB5" w:rsidRPr="00BE7BEA" w:rsidRDefault="00847BB5" w:rsidP="00C23D64">
            <w:pPr>
              <w:shd w:val="clear" w:color="auto" w:fill="FFFFFF"/>
              <w:spacing w:line="274" w:lineRule="exact"/>
              <w:jc w:val="both"/>
              <w:rPr>
                <w:spacing w:val="-11"/>
              </w:rPr>
            </w:pPr>
            <w:r w:rsidRPr="00BE7BEA">
              <w:rPr>
                <w:spacing w:val="-11"/>
              </w:rPr>
              <w:t>«Республиканский детский дом-интернат</w:t>
            </w:r>
          </w:p>
          <w:p w:rsidR="00847BB5" w:rsidRPr="00BE7BEA" w:rsidRDefault="00847BB5" w:rsidP="00C23D64">
            <w:pPr>
              <w:shd w:val="clear" w:color="auto" w:fill="FFFFFF"/>
              <w:spacing w:line="274" w:lineRule="exact"/>
              <w:jc w:val="both"/>
              <w:rPr>
                <w:spacing w:val="-11"/>
              </w:rPr>
            </w:pPr>
            <w:r w:rsidRPr="00BE7BEA">
              <w:rPr>
                <w:spacing w:val="-11"/>
              </w:rPr>
              <w:t>для умственно-отсталых детей»</w:t>
            </w:r>
          </w:p>
          <w:p w:rsidR="00847BB5" w:rsidRPr="00BE7BEA" w:rsidRDefault="00847BB5" w:rsidP="00C23D64">
            <w:pPr>
              <w:shd w:val="clear" w:color="auto" w:fill="FFFFFF"/>
              <w:spacing w:line="274" w:lineRule="exact"/>
              <w:jc w:val="both"/>
              <w:rPr>
                <w:spacing w:val="-11"/>
              </w:rPr>
            </w:pPr>
          </w:p>
          <w:p w:rsidR="00847BB5" w:rsidRPr="00BE7BEA" w:rsidRDefault="00847BB5" w:rsidP="00C23D64">
            <w:pPr>
              <w:shd w:val="clear" w:color="auto" w:fill="FFFFFF"/>
              <w:spacing w:line="274" w:lineRule="exact"/>
              <w:jc w:val="both"/>
              <w:rPr>
                <w:spacing w:val="-11"/>
              </w:rPr>
            </w:pPr>
            <w:r w:rsidRPr="00BE7BEA">
              <w:rPr>
                <w:spacing w:val="-11"/>
              </w:rPr>
              <w:t>___________________ С.Н.</w:t>
            </w:r>
            <w:r w:rsidR="005A5A83" w:rsidRPr="00BE7BEA">
              <w:rPr>
                <w:spacing w:val="-11"/>
              </w:rPr>
              <w:t xml:space="preserve"> </w:t>
            </w:r>
            <w:r w:rsidRPr="00BE7BEA">
              <w:rPr>
                <w:spacing w:val="-11"/>
              </w:rPr>
              <w:t>Фурсенко</w:t>
            </w:r>
          </w:p>
          <w:p w:rsidR="00847BB5" w:rsidRPr="00BE7BEA" w:rsidRDefault="00847BB5" w:rsidP="00C23D64">
            <w:pPr>
              <w:jc w:val="both"/>
              <w:rPr>
                <w:u w:val="single"/>
              </w:rPr>
            </w:pPr>
            <w:r w:rsidRPr="00BE7BEA">
              <w:t>«___»__________________   20</w:t>
            </w:r>
            <w:r w:rsidR="009F7D30">
              <w:t>___</w:t>
            </w:r>
            <w:r w:rsidRPr="00BE7BEA">
              <w:t>г.</w:t>
            </w:r>
          </w:p>
          <w:p w:rsidR="00847BB5" w:rsidRPr="00BE7BEA" w:rsidRDefault="00847BB5" w:rsidP="00C23D64">
            <w:pPr>
              <w:jc w:val="both"/>
            </w:pPr>
          </w:p>
        </w:tc>
      </w:tr>
    </w:tbl>
    <w:p w:rsidR="00847BB5" w:rsidRPr="00BE7BEA" w:rsidRDefault="00847BB5" w:rsidP="00C23D64">
      <w:pPr>
        <w:jc w:val="both"/>
      </w:pPr>
    </w:p>
    <w:p w:rsidR="00847BB5" w:rsidRPr="00BE7BEA" w:rsidRDefault="00847BB5" w:rsidP="00C23D64">
      <w:pPr>
        <w:tabs>
          <w:tab w:val="left" w:pos="7068"/>
        </w:tabs>
        <w:jc w:val="both"/>
      </w:pPr>
    </w:p>
    <w:p w:rsidR="00847BB5" w:rsidRPr="00BE7BEA" w:rsidRDefault="00847BB5" w:rsidP="00BE7BEA">
      <w:pPr>
        <w:tabs>
          <w:tab w:val="left" w:pos="7068"/>
        </w:tabs>
        <w:jc w:val="center"/>
        <w:rPr>
          <w:b/>
        </w:rPr>
      </w:pPr>
      <w:r w:rsidRPr="00BE7BEA">
        <w:rPr>
          <w:b/>
        </w:rPr>
        <w:t>ПОЛОЖЕНИЕ ОБ ОПЛАТЕ ТРУДА РАБОТНИКОВ</w:t>
      </w:r>
    </w:p>
    <w:p w:rsidR="00847BB5" w:rsidRPr="00BE7BEA" w:rsidRDefault="00847BB5" w:rsidP="00BE7BEA">
      <w:pPr>
        <w:tabs>
          <w:tab w:val="left" w:pos="7068"/>
        </w:tabs>
        <w:jc w:val="center"/>
        <w:rPr>
          <w:b/>
        </w:rPr>
      </w:pPr>
      <w:r w:rsidRPr="00BE7BEA">
        <w:rPr>
          <w:b/>
        </w:rPr>
        <w:t>ГОСУДАРСТЕННОГО КАЗЕННОГО УЧРЕЖДЕНИЯ РЕСПУБЛИКИ САХА (ЯКУТИЯ)</w:t>
      </w:r>
    </w:p>
    <w:p w:rsidR="00847BB5" w:rsidRPr="00BE7BEA" w:rsidRDefault="00847BB5" w:rsidP="00BE7BEA">
      <w:pPr>
        <w:tabs>
          <w:tab w:val="left" w:pos="540"/>
          <w:tab w:val="left" w:pos="7068"/>
        </w:tabs>
        <w:jc w:val="center"/>
        <w:rPr>
          <w:b/>
        </w:rPr>
      </w:pPr>
      <w:r w:rsidRPr="00BE7BEA">
        <w:rPr>
          <w:b/>
        </w:rPr>
        <w:t>«РЕСПУБЛИКАНСКИЙ ДЕТСКИЙ ДОМ-ИНТЕРНАТ</w:t>
      </w:r>
    </w:p>
    <w:p w:rsidR="00847BB5" w:rsidRPr="00BE7BEA" w:rsidRDefault="00847BB5" w:rsidP="00BE7BEA">
      <w:pPr>
        <w:tabs>
          <w:tab w:val="left" w:pos="540"/>
          <w:tab w:val="left" w:pos="7068"/>
        </w:tabs>
        <w:jc w:val="center"/>
        <w:rPr>
          <w:b/>
        </w:rPr>
      </w:pPr>
      <w:r w:rsidRPr="00BE7BEA">
        <w:rPr>
          <w:b/>
        </w:rPr>
        <w:t>ДЛЯ УМСТВЕННО-ОТСТАЛЫХ ДЕТЕЙ»</w:t>
      </w:r>
    </w:p>
    <w:p w:rsidR="00847BB5" w:rsidRPr="00BE7BEA" w:rsidRDefault="00847BB5" w:rsidP="00BE7BEA">
      <w:pPr>
        <w:jc w:val="center"/>
      </w:pP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b/>
          <w:sz w:val="24"/>
          <w:szCs w:val="24"/>
        </w:rPr>
        <w:t>1. ОБЩЕЕ ПОЛОЖЕНИЕ</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1.1. Настоящее Положение об оплате труда работников государственных казенных учреждений социального обслуживания, подведомственных Министерству труда и социального развития Республики Саха (Якутия) (далее - Положение) разработано на основании постановления Правительства Республики Саха (Якутия) от 18 сентября 2008 года N 372 «О Концепции перехода на новые системы оплаты труда работников республиканских государственных учреждений».</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1.2. Настоящее Положение разработано в соответствии с приказами:</w:t>
      </w:r>
    </w:p>
    <w:p w:rsidR="00847BB5" w:rsidRPr="00BE7BEA" w:rsidRDefault="00847BB5" w:rsidP="00C23D64">
      <w:pPr>
        <w:pStyle w:val="ConsPlusNormal"/>
        <w:widowControl/>
        <w:ind w:firstLine="709"/>
        <w:jc w:val="both"/>
        <w:outlineLvl w:val="1"/>
        <w:rPr>
          <w:rFonts w:ascii="Times New Roman" w:hAnsi="Times New Roman" w:cs="Times New Roman"/>
          <w:sz w:val="24"/>
          <w:szCs w:val="24"/>
          <w:u w:val="single"/>
        </w:rPr>
      </w:pPr>
      <w:r w:rsidRPr="00BE7BEA">
        <w:rPr>
          <w:rFonts w:ascii="Times New Roman" w:hAnsi="Times New Roman" w:cs="Times New Roman"/>
          <w:sz w:val="24"/>
          <w:szCs w:val="24"/>
          <w:u w:val="single"/>
        </w:rPr>
        <w:t>1.2.1. Министерства здравоохранения и социального развития Российской Федерации:</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6 августа 2007 года N 526 «Об утверждении профессиональных квалификационных групп должностей медицинских и фармацевтических работников»;</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31 марта 2008 года N 149н «Об утверждении профессиональных квалификационных групп должностей работников, занятых в сфере здравоохранения и предоставления социальных услуг»;</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5 мая 2008 года N 216н «Об утверждении профессионально-квалификационных групп должностей работников образования»;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29 мая 2008 года N 247н «Об утверждении профессиональных квалификационных групп общеотраслевых должностей руководителей, специалистов и служащих»;</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29 мая 2008 года N 248н «Об утверждении профессиональных квалификационных групп общеотраслевых профессий рабочих»;</w:t>
      </w:r>
    </w:p>
    <w:p w:rsidR="00847BB5" w:rsidRPr="00BE7BEA" w:rsidRDefault="00847BB5" w:rsidP="00C23D64">
      <w:pPr>
        <w:pStyle w:val="ConsPlusNormal"/>
        <w:widowControl/>
        <w:ind w:firstLine="709"/>
        <w:jc w:val="both"/>
        <w:outlineLvl w:val="1"/>
        <w:rPr>
          <w:rFonts w:ascii="Times New Roman" w:hAnsi="Times New Roman" w:cs="Times New Roman"/>
          <w:sz w:val="24"/>
          <w:szCs w:val="24"/>
          <w:u w:val="single"/>
        </w:rPr>
      </w:pPr>
      <w:r w:rsidRPr="00BE7BEA">
        <w:rPr>
          <w:rFonts w:ascii="Times New Roman" w:hAnsi="Times New Roman" w:cs="Times New Roman"/>
          <w:sz w:val="24"/>
          <w:szCs w:val="24"/>
          <w:u w:val="single"/>
        </w:rPr>
        <w:t>1.2.2. Министерства труда и социального развития Республики Саха (Якутия):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30 сентября 2008 года N 522-ОД «Об утверждении Рекомендаций по разработке государственными органами Положений об оплате труда работников подведомственных республиканских государственных учреждений»;</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6 октября 2008 года N 537-ОД «Об утверждении размеров окладов (должностных окладов) по профессиональным квалификационным группам и повышающих коэффициентов по квалификационным уровням по общеотраслевым должностям служащих и профессиям рабочих»;</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14 октября 2008 года N 563-ОД «Об утверждении Рекомендаций по установлению размеров повышающих коэффициентов за наличие ученой степени, почетного звания, за работу в сельской местности и арктических улусах (районах)»;</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lastRenderedPageBreak/>
        <w:t>- от 3 декабря 2008 года N 683-ОД «О внесении изменений и дополнений в приказы Министерства труда и социального развития Республики Саха (Якутия)»;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 от 29 июля 2009 года № 504-ОД «О введении отраслевой системы оплаты труда». </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11 сентября 2013 года № 812-ОД «О внесении изменений в приказ от 29 июня 2009 года № 504- ОД « О введении отраслевой системы оплаты труда»»</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16 октября 2013 года № 946-ОД «О положении об оплате труда работников государственных учреждений подведомственных Министерству труда и социального развития Республики Саха  (Якутия)»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от 18 ноября 2014 года № 885-ОД «О внесении изменений в Положение об  оплате труда работников государственных учреждений, подведомственных Министерству труда и социального развития Республики Саха  (Якутия), утвержденное приказом от 16.10.2013 г. № 946 -ОД»</w:t>
      </w:r>
    </w:p>
    <w:p w:rsidR="00847BB5" w:rsidRPr="00BE7BEA" w:rsidRDefault="00847BB5" w:rsidP="00C23D64">
      <w:pPr>
        <w:pStyle w:val="ConsPlusNormal"/>
        <w:widowControl/>
        <w:ind w:firstLine="540"/>
        <w:jc w:val="both"/>
        <w:outlineLvl w:val="1"/>
        <w:rPr>
          <w:rFonts w:ascii="Times New Roman" w:hAnsi="Times New Roman" w:cs="Times New Roman"/>
          <w:sz w:val="24"/>
          <w:szCs w:val="24"/>
        </w:rPr>
      </w:pPr>
      <w:r w:rsidRPr="00BE7BEA">
        <w:rPr>
          <w:rFonts w:ascii="Times New Roman" w:hAnsi="Times New Roman" w:cs="Times New Roman"/>
          <w:sz w:val="24"/>
          <w:szCs w:val="24"/>
        </w:rPr>
        <w:t>1.3. Настоящее Положение включает в себя: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1.3.1. размеры окладов (должностных окладов) по профессиональным квалификационным группам (далее - ПКГ);</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1.3.2. размеры повышающих коэффициентов к окладам;</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1.3.3. порядок установления и размеры выплат компенсационного характера, критерии их установления;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1.3.4. порядок установления и размеры выплат премии, критерии их установления;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1.3.5. условия оплаты труда руководителя учреждения, включая размеры окладов, размеры и порядок выплат компенсационного характера и премии;</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1.3.6. другие вопросы оплаты труда.</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1.4. Условия оплаты труда, включая размеры окладов, повышающих коэффициентов к окладам, выплат компенсационного характера и премии, являются обязательными для включения в трудовой договор.</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1.5.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1.6. 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1.7. Заработная плата работника предельными размерами не ограничивается.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b/>
          <w:sz w:val="24"/>
          <w:szCs w:val="24"/>
        </w:rPr>
        <w:t>2. ПОРЯДОК И УСЛОВИЯ ОПЛАТЫ ТРУДА</w:t>
      </w:r>
    </w:p>
    <w:p w:rsidR="00847BB5" w:rsidRPr="00BE7BEA" w:rsidRDefault="00847BB5" w:rsidP="00C23D64">
      <w:pPr>
        <w:pStyle w:val="ConsPlusNormal"/>
        <w:widowControl/>
        <w:ind w:firstLine="709"/>
        <w:jc w:val="both"/>
        <w:outlineLvl w:val="1"/>
        <w:rPr>
          <w:rFonts w:ascii="Times New Roman" w:hAnsi="Times New Roman" w:cs="Times New Roman"/>
          <w:b/>
          <w:sz w:val="24"/>
          <w:szCs w:val="24"/>
        </w:rPr>
      </w:pPr>
      <w:r w:rsidRPr="00BE7BEA">
        <w:rPr>
          <w:rFonts w:ascii="Times New Roman" w:hAnsi="Times New Roman" w:cs="Times New Roman"/>
          <w:b/>
          <w:sz w:val="24"/>
          <w:szCs w:val="24"/>
        </w:rPr>
        <w:t>2.1.Медицинского персонала</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Размеры окладов (должностных окладов) работников устанавливаются на основе отнесения занимаемых ими должностей к ПКГ:</w:t>
      </w:r>
    </w:p>
    <w:tbl>
      <w:tblPr>
        <w:tblW w:w="9672" w:type="dxa"/>
        <w:tblInd w:w="70" w:type="dxa"/>
        <w:tblLayout w:type="fixed"/>
        <w:tblCellMar>
          <w:left w:w="70" w:type="dxa"/>
          <w:right w:w="70" w:type="dxa"/>
        </w:tblCellMar>
        <w:tblLook w:val="0000"/>
      </w:tblPr>
      <w:tblGrid>
        <w:gridCol w:w="7042"/>
        <w:gridCol w:w="2630"/>
      </w:tblGrid>
      <w:tr w:rsidR="00847BB5" w:rsidRPr="00BE7BEA" w:rsidTr="006E24F2">
        <w:trPr>
          <w:cantSplit/>
          <w:trHeight w:val="517"/>
        </w:trPr>
        <w:tc>
          <w:tcPr>
            <w:tcW w:w="7042"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Профессиональная квалификационная группа</w:t>
            </w:r>
          </w:p>
        </w:tc>
        <w:tc>
          <w:tcPr>
            <w:tcW w:w="2630"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оклада     </w:t>
            </w:r>
            <w:r w:rsidRPr="00BE7BEA">
              <w:rPr>
                <w:rFonts w:ascii="Times New Roman" w:hAnsi="Times New Roman" w:cs="Times New Roman"/>
                <w:sz w:val="24"/>
                <w:szCs w:val="24"/>
              </w:rPr>
              <w:br/>
              <w:t>(должностного оклада),</w:t>
            </w:r>
            <w:r w:rsidRPr="00BE7BEA">
              <w:rPr>
                <w:rFonts w:ascii="Times New Roman" w:hAnsi="Times New Roman" w:cs="Times New Roman"/>
                <w:sz w:val="24"/>
                <w:szCs w:val="24"/>
              </w:rPr>
              <w:br/>
              <w:t>рублей</w:t>
            </w:r>
          </w:p>
        </w:tc>
      </w:tr>
      <w:tr w:rsidR="00847BB5" w:rsidRPr="00BE7BEA" w:rsidTr="006E24F2">
        <w:trPr>
          <w:cantSplit/>
          <w:trHeight w:val="388"/>
        </w:trPr>
        <w:tc>
          <w:tcPr>
            <w:tcW w:w="7042"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Медицинский и  фармацевтический  персонал  первого уровня</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(младшая медицинская сестра по уходу за больными, санитарка, санитарка-уборщица, санитарка-банщица, санитарка-буфетчица, санитарка-мойщица, сестра хозяйка)</w:t>
            </w:r>
          </w:p>
        </w:tc>
        <w:tc>
          <w:tcPr>
            <w:tcW w:w="2630"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p>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2688,0        </w:t>
            </w:r>
          </w:p>
        </w:tc>
      </w:tr>
      <w:tr w:rsidR="00847BB5" w:rsidRPr="00BE7BEA" w:rsidTr="006E24F2">
        <w:trPr>
          <w:cantSplit/>
          <w:trHeight w:val="258"/>
        </w:trPr>
        <w:tc>
          <w:tcPr>
            <w:tcW w:w="7042"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Средний медицинский и фармацевтический персонал</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(старшая медицинская сестра, фельдшер, медицинская сестра, медицинская сестра по массажу, медицинская сестра по физиотерапии, инструктор по ЛФК, медицинская сестра процедурной, медицинская сестра диетическая медицинский дезинфектор, медицинский статист)</w:t>
            </w:r>
          </w:p>
        </w:tc>
        <w:tc>
          <w:tcPr>
            <w:tcW w:w="2630"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p>
          <w:p w:rsidR="00847BB5" w:rsidRPr="00BE7BEA" w:rsidRDefault="00847BB5" w:rsidP="00C23D64">
            <w:pPr>
              <w:pStyle w:val="ConsPlusNormal"/>
              <w:widowControl/>
              <w:ind w:firstLine="785"/>
              <w:jc w:val="both"/>
              <w:rPr>
                <w:rFonts w:ascii="Times New Roman" w:hAnsi="Times New Roman" w:cs="Times New Roman"/>
                <w:sz w:val="24"/>
                <w:szCs w:val="24"/>
              </w:rPr>
            </w:pPr>
          </w:p>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3005,0        </w:t>
            </w:r>
          </w:p>
        </w:tc>
      </w:tr>
      <w:tr w:rsidR="00847BB5" w:rsidRPr="00BE7BEA" w:rsidTr="006E24F2">
        <w:trPr>
          <w:cantSplit/>
          <w:trHeight w:val="1035"/>
        </w:trPr>
        <w:tc>
          <w:tcPr>
            <w:tcW w:w="7042"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lastRenderedPageBreak/>
              <w:t xml:space="preserve">Врачи и провизоры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w:t>
            </w:r>
            <w:r w:rsidR="006B21E6">
              <w:rPr>
                <w:rFonts w:ascii="Times New Roman" w:hAnsi="Times New Roman" w:cs="Times New Roman"/>
                <w:sz w:val="22"/>
                <w:szCs w:val="22"/>
              </w:rPr>
              <w:t>врач-педиатр, врач-невропатолог, врач-психиатр, врач-психотерапевт, врач - реабилитолог, провизор, инструктор –методист по ЛФК)</w:t>
            </w:r>
          </w:p>
          <w:p w:rsidR="00847BB5" w:rsidRDefault="00847BB5" w:rsidP="00C23D64">
            <w:pPr>
              <w:pStyle w:val="ConsPlusNormal"/>
              <w:widowControl/>
              <w:ind w:firstLine="0"/>
              <w:jc w:val="both"/>
              <w:rPr>
                <w:rFonts w:ascii="Times New Roman" w:hAnsi="Times New Roman" w:cs="Times New Roman"/>
                <w:sz w:val="24"/>
                <w:szCs w:val="24"/>
              </w:rPr>
            </w:pPr>
          </w:p>
          <w:p w:rsidR="00847BB5" w:rsidRPr="00BE7BEA" w:rsidRDefault="00847BB5" w:rsidP="00C23D64">
            <w:pPr>
              <w:pStyle w:val="ConsPlusNormal"/>
              <w:ind w:firstLine="0"/>
              <w:jc w:val="both"/>
              <w:rPr>
                <w:rFonts w:ascii="Times New Roman" w:hAnsi="Times New Roman" w:cs="Times New Roman"/>
                <w:sz w:val="24"/>
                <w:szCs w:val="24"/>
              </w:rPr>
            </w:pPr>
            <w:r w:rsidRPr="00BE7BEA">
              <w:rPr>
                <w:rFonts w:ascii="Times New Roman" w:hAnsi="Times New Roman" w:cs="Times New Roman"/>
                <w:sz w:val="24"/>
                <w:szCs w:val="24"/>
              </w:rPr>
              <w:t>Главная медицинская сестра</w:t>
            </w:r>
          </w:p>
        </w:tc>
        <w:tc>
          <w:tcPr>
            <w:tcW w:w="2630"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p>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4550,0</w:t>
            </w:r>
          </w:p>
          <w:p w:rsidR="00847BB5" w:rsidRPr="00BE7BEA" w:rsidRDefault="00847BB5" w:rsidP="00C23D64">
            <w:pPr>
              <w:pStyle w:val="ConsPlusNormal"/>
              <w:ind w:firstLine="785"/>
              <w:jc w:val="both"/>
              <w:rPr>
                <w:rFonts w:ascii="Times New Roman" w:hAnsi="Times New Roman" w:cs="Times New Roman"/>
                <w:sz w:val="24"/>
                <w:szCs w:val="24"/>
              </w:rPr>
            </w:pPr>
          </w:p>
          <w:p w:rsidR="00847BB5" w:rsidRPr="00BE7BEA" w:rsidRDefault="00847BB5" w:rsidP="00C23D64">
            <w:pPr>
              <w:pStyle w:val="ConsPlusNormal"/>
              <w:ind w:firstLine="785"/>
              <w:jc w:val="both"/>
              <w:rPr>
                <w:rFonts w:ascii="Times New Roman" w:hAnsi="Times New Roman" w:cs="Times New Roman"/>
                <w:sz w:val="24"/>
                <w:szCs w:val="24"/>
              </w:rPr>
            </w:pPr>
            <w:r w:rsidRPr="00BE7BEA">
              <w:rPr>
                <w:rFonts w:ascii="Times New Roman" w:hAnsi="Times New Roman" w:cs="Times New Roman"/>
                <w:sz w:val="24"/>
                <w:szCs w:val="24"/>
              </w:rPr>
              <w:t>6904,0</w:t>
            </w:r>
          </w:p>
        </w:tc>
      </w:tr>
    </w:tbl>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с установлением следующих повышающих коэффициентов к окладу по квалификационным уровням:</w:t>
      </w:r>
    </w:p>
    <w:tbl>
      <w:tblPr>
        <w:tblW w:w="9540" w:type="dxa"/>
        <w:tblInd w:w="70" w:type="dxa"/>
        <w:tblLayout w:type="fixed"/>
        <w:tblCellMar>
          <w:left w:w="70" w:type="dxa"/>
          <w:right w:w="70" w:type="dxa"/>
        </w:tblCellMar>
        <w:tblLook w:val="0000"/>
      </w:tblPr>
      <w:tblGrid>
        <w:gridCol w:w="6885"/>
        <w:gridCol w:w="2655"/>
      </w:tblGrid>
      <w:tr w:rsidR="00847BB5" w:rsidRPr="00BE7BEA" w:rsidTr="006E24F2">
        <w:trPr>
          <w:cantSplit/>
          <w:trHeight w:val="480"/>
        </w:trPr>
        <w:tc>
          <w:tcPr>
            <w:tcW w:w="688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Профессиональная квалификационная группа,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квалификационный уровень</w:t>
            </w:r>
          </w:p>
        </w:tc>
        <w:tc>
          <w:tcPr>
            <w:tcW w:w="265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повышающего коэффициента</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Средний медицинский и фармацевтический персонал</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(медицинская сестра диетическая, медицинская сестра по ЛФК)</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0,15</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3 квалификационный уровень</w:t>
            </w:r>
          </w:p>
          <w:p w:rsidR="00847BB5" w:rsidRPr="00BE7BEA" w:rsidRDefault="00847BB5" w:rsidP="00BE7BEA">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(медицинская сестра, медицинская сестра по массажу, медицинская</w:t>
            </w:r>
            <w:r w:rsidR="00BE7BEA">
              <w:rPr>
                <w:rFonts w:ascii="Times New Roman" w:hAnsi="Times New Roman" w:cs="Times New Roman"/>
                <w:sz w:val="24"/>
                <w:szCs w:val="24"/>
              </w:rPr>
              <w:t xml:space="preserve"> </w:t>
            </w:r>
            <w:r w:rsidRPr="00BE7BEA">
              <w:rPr>
                <w:rFonts w:ascii="Times New Roman" w:hAnsi="Times New Roman" w:cs="Times New Roman"/>
                <w:sz w:val="24"/>
                <w:szCs w:val="24"/>
              </w:rPr>
              <w:t>сестра по физиотерапии)</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p>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0,25</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4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(фельдшер, медицинская сестра процедурная)</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0,35</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5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(старшая медицинская сестра)</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0,45</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Врачи и провизоры</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w:t>
            </w:r>
          </w:p>
          <w:p w:rsidR="00847BB5" w:rsidRPr="00BE7BEA" w:rsidRDefault="00847BB5" w:rsidP="00BE7BEA">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w:t>
            </w:r>
            <w:r w:rsidR="006B21E6">
              <w:rPr>
                <w:rFonts w:ascii="Times New Roman" w:hAnsi="Times New Roman" w:cs="Times New Roman"/>
                <w:sz w:val="22"/>
                <w:szCs w:val="22"/>
              </w:rPr>
              <w:t>врач-педиатр, врач-невропатолог, врач-психиатр, врач-психотерапевт, врач - реабилитолог, провизор, инструктор –методист по ЛФК</w:t>
            </w:r>
            <w:r w:rsidRPr="00BE7BEA">
              <w:rPr>
                <w:rFonts w:ascii="Times New Roman" w:hAnsi="Times New Roman" w:cs="Times New Roman"/>
                <w:sz w:val="24"/>
                <w:szCs w:val="24"/>
              </w:rPr>
              <w:t>)</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0,30</w:t>
            </w:r>
          </w:p>
        </w:tc>
      </w:tr>
    </w:tbl>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p>
    <w:p w:rsidR="00847BB5" w:rsidRPr="00BE7BEA" w:rsidRDefault="00847BB5" w:rsidP="00C23D64">
      <w:pPr>
        <w:pStyle w:val="ConsPlusNormal"/>
        <w:widowControl/>
        <w:ind w:firstLine="709"/>
        <w:jc w:val="both"/>
        <w:outlineLvl w:val="1"/>
        <w:rPr>
          <w:rFonts w:ascii="Times New Roman" w:hAnsi="Times New Roman" w:cs="Times New Roman"/>
          <w:b/>
          <w:sz w:val="24"/>
          <w:szCs w:val="24"/>
        </w:rPr>
      </w:pPr>
      <w:r w:rsidRPr="00BE7BEA">
        <w:rPr>
          <w:rFonts w:ascii="Times New Roman" w:hAnsi="Times New Roman" w:cs="Times New Roman"/>
          <w:b/>
          <w:sz w:val="24"/>
          <w:szCs w:val="24"/>
        </w:rPr>
        <w:t>2.2. Педагогического персонала</w:t>
      </w: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sz w:val="24"/>
          <w:szCs w:val="24"/>
        </w:rPr>
        <w:t>Размеры окладов (должностных окладов) работников устанавливаются на основе отнесения занимаемых ими должностей к ПКГ:</w:t>
      </w:r>
    </w:p>
    <w:tbl>
      <w:tblPr>
        <w:tblW w:w="9540" w:type="dxa"/>
        <w:tblInd w:w="70" w:type="dxa"/>
        <w:tblLayout w:type="fixed"/>
        <w:tblCellMar>
          <w:left w:w="70" w:type="dxa"/>
          <w:right w:w="70" w:type="dxa"/>
        </w:tblCellMar>
        <w:tblLook w:val="0000"/>
      </w:tblPr>
      <w:tblGrid>
        <w:gridCol w:w="6885"/>
        <w:gridCol w:w="2655"/>
      </w:tblGrid>
      <w:tr w:rsidR="00847BB5" w:rsidRPr="00BE7BEA" w:rsidTr="006E24F2">
        <w:trPr>
          <w:cantSplit/>
          <w:trHeight w:val="480"/>
        </w:trPr>
        <w:tc>
          <w:tcPr>
            <w:tcW w:w="688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Профессиональная квалификационная группа</w:t>
            </w:r>
          </w:p>
        </w:tc>
        <w:tc>
          <w:tcPr>
            <w:tcW w:w="265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оклада     </w:t>
            </w:r>
            <w:r w:rsidRPr="00BE7BEA">
              <w:rPr>
                <w:rFonts w:ascii="Times New Roman" w:hAnsi="Times New Roman" w:cs="Times New Roman"/>
                <w:sz w:val="24"/>
                <w:szCs w:val="24"/>
              </w:rPr>
              <w:br/>
              <w:t>(должностного оклада),</w:t>
            </w:r>
            <w:r w:rsidRPr="00BE7BEA">
              <w:rPr>
                <w:rFonts w:ascii="Times New Roman" w:hAnsi="Times New Roman" w:cs="Times New Roman"/>
                <w:sz w:val="24"/>
                <w:szCs w:val="24"/>
              </w:rPr>
              <w:br/>
              <w:t>рублей</w:t>
            </w:r>
          </w:p>
        </w:tc>
      </w:tr>
      <w:tr w:rsidR="00847BB5" w:rsidRPr="00BE7BEA" w:rsidTr="006E24F2">
        <w:trPr>
          <w:cantSplit/>
          <w:trHeight w:val="24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 xml:space="preserve">Педагогические работники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(воспитатель, инструктор по труду, учитель-логопед, педагог-психолог, социальный педагог, музыкальный руководитель,  методист, учитель-дефектолог).</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4200,0</w:t>
            </w:r>
          </w:p>
        </w:tc>
      </w:tr>
    </w:tbl>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с установлением следующих повышающих коэффициентов к окладу по квалификационным уровням:</w:t>
      </w:r>
    </w:p>
    <w:tbl>
      <w:tblPr>
        <w:tblW w:w="9540" w:type="dxa"/>
        <w:tblInd w:w="70" w:type="dxa"/>
        <w:tblLayout w:type="fixed"/>
        <w:tblCellMar>
          <w:left w:w="70" w:type="dxa"/>
          <w:right w:w="70" w:type="dxa"/>
        </w:tblCellMar>
        <w:tblLook w:val="0000"/>
      </w:tblPr>
      <w:tblGrid>
        <w:gridCol w:w="6885"/>
        <w:gridCol w:w="2655"/>
      </w:tblGrid>
      <w:tr w:rsidR="00847BB5" w:rsidRPr="00BE7BEA" w:rsidTr="006E24F2">
        <w:trPr>
          <w:cantSplit/>
          <w:trHeight w:val="480"/>
        </w:trPr>
        <w:tc>
          <w:tcPr>
            <w:tcW w:w="688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Профессиональная квалификационная группа,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квалификационный уровень</w:t>
            </w:r>
          </w:p>
        </w:tc>
        <w:tc>
          <w:tcPr>
            <w:tcW w:w="265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повышающего коэффициента</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Педагогические работники</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(социальный педагог)</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0,10</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3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(воспитатель, педагог-психолог, методист)</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0,15</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4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(Учитель-логопед, учитель-дефектолог)</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0,20</w:t>
            </w:r>
          </w:p>
        </w:tc>
      </w:tr>
    </w:tbl>
    <w:p w:rsidR="00847BB5" w:rsidRDefault="00847BB5" w:rsidP="00C23D64">
      <w:pPr>
        <w:pStyle w:val="ConsPlusNormal"/>
        <w:widowControl/>
        <w:ind w:firstLine="0"/>
        <w:jc w:val="both"/>
        <w:outlineLvl w:val="1"/>
        <w:rPr>
          <w:rFonts w:ascii="Times New Roman" w:hAnsi="Times New Roman" w:cs="Times New Roman"/>
          <w:sz w:val="24"/>
          <w:szCs w:val="24"/>
        </w:rPr>
      </w:pPr>
    </w:p>
    <w:p w:rsidR="00BE7BEA" w:rsidRDefault="00BE7BEA" w:rsidP="00C23D64">
      <w:pPr>
        <w:pStyle w:val="ConsPlusNormal"/>
        <w:widowControl/>
        <w:ind w:firstLine="0"/>
        <w:jc w:val="both"/>
        <w:outlineLvl w:val="1"/>
        <w:rPr>
          <w:rFonts w:ascii="Times New Roman" w:hAnsi="Times New Roman" w:cs="Times New Roman"/>
          <w:sz w:val="24"/>
          <w:szCs w:val="24"/>
        </w:rPr>
      </w:pPr>
    </w:p>
    <w:p w:rsidR="00BE7BEA" w:rsidRPr="00BE7BEA" w:rsidRDefault="00BE7BEA"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709"/>
        <w:jc w:val="both"/>
        <w:outlineLvl w:val="1"/>
        <w:rPr>
          <w:rFonts w:ascii="Times New Roman" w:hAnsi="Times New Roman" w:cs="Times New Roman"/>
          <w:b/>
          <w:sz w:val="24"/>
          <w:szCs w:val="24"/>
        </w:rPr>
      </w:pPr>
      <w:r w:rsidRPr="00BE7BEA">
        <w:rPr>
          <w:rFonts w:ascii="Times New Roman" w:hAnsi="Times New Roman" w:cs="Times New Roman"/>
          <w:b/>
          <w:sz w:val="24"/>
          <w:szCs w:val="24"/>
        </w:rPr>
        <w:t>2.3.Работников, занимающих общеотраслевые должности служащих</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Размеры окладов работников, занимающих должности административно-управленческого и хозяйственного персонала, устанавливаются на основе отнесения занимаемых ими общеотраслевых должностей служащих к ПКГ:</w:t>
      </w:r>
    </w:p>
    <w:tbl>
      <w:tblPr>
        <w:tblW w:w="9540" w:type="dxa"/>
        <w:tblInd w:w="70" w:type="dxa"/>
        <w:tblLayout w:type="fixed"/>
        <w:tblCellMar>
          <w:left w:w="70" w:type="dxa"/>
          <w:right w:w="70" w:type="dxa"/>
        </w:tblCellMar>
        <w:tblLook w:val="0000"/>
      </w:tblPr>
      <w:tblGrid>
        <w:gridCol w:w="6885"/>
        <w:gridCol w:w="2655"/>
      </w:tblGrid>
      <w:tr w:rsidR="00847BB5" w:rsidRPr="00BE7BEA" w:rsidTr="006E24F2">
        <w:trPr>
          <w:cantSplit/>
          <w:trHeight w:val="480"/>
        </w:trPr>
        <w:tc>
          <w:tcPr>
            <w:tcW w:w="688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Профессиональная квалификационная группа</w:t>
            </w:r>
          </w:p>
        </w:tc>
        <w:tc>
          <w:tcPr>
            <w:tcW w:w="265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оклада     </w:t>
            </w:r>
            <w:r w:rsidRPr="00BE7BEA">
              <w:rPr>
                <w:rFonts w:ascii="Times New Roman" w:hAnsi="Times New Roman" w:cs="Times New Roman"/>
                <w:sz w:val="24"/>
                <w:szCs w:val="24"/>
              </w:rPr>
              <w:br/>
              <w:t>(должностного оклада),</w:t>
            </w:r>
            <w:r w:rsidRPr="00BE7BEA">
              <w:rPr>
                <w:rFonts w:ascii="Times New Roman" w:hAnsi="Times New Roman" w:cs="Times New Roman"/>
                <w:sz w:val="24"/>
                <w:szCs w:val="24"/>
              </w:rPr>
              <w:br/>
              <w:t>рублей</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Общеотраслевые должности служащих второго уровня</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(заведующая складом,  шеф-повар)</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2942,0        </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Общеотраслевые должности служащих третьего уровня</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(ведущий бухгалтер, ведущий экономист, ведущий программист, документовед, ведущий инженер по охране труда и технике безопасности, ведущий специалист по кадрам, ведущий юрист)</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3709,0        </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Общеотраслевые должности служащих четвертого уровня</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(начальник отдела кадров)</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4857,0        </w:t>
            </w:r>
          </w:p>
        </w:tc>
      </w:tr>
    </w:tbl>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с установлением следующих повышающих коэффициентов к окладу по квалификационным уровням:</w:t>
      </w:r>
    </w:p>
    <w:tbl>
      <w:tblPr>
        <w:tblW w:w="9540" w:type="dxa"/>
        <w:tblInd w:w="70" w:type="dxa"/>
        <w:tblLayout w:type="fixed"/>
        <w:tblCellMar>
          <w:left w:w="70" w:type="dxa"/>
          <w:right w:w="70" w:type="dxa"/>
        </w:tblCellMar>
        <w:tblLook w:val="0000"/>
      </w:tblPr>
      <w:tblGrid>
        <w:gridCol w:w="6885"/>
        <w:gridCol w:w="2655"/>
      </w:tblGrid>
      <w:tr w:rsidR="00847BB5" w:rsidRPr="00BE7BEA" w:rsidTr="006E24F2">
        <w:trPr>
          <w:cantSplit/>
          <w:trHeight w:val="480"/>
        </w:trPr>
        <w:tc>
          <w:tcPr>
            <w:tcW w:w="688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Профессиональная квалификационная группа,</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квалификационный уровень</w:t>
            </w:r>
          </w:p>
        </w:tc>
        <w:tc>
          <w:tcPr>
            <w:tcW w:w="265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Размер</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повышающего коэффициента</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Общеотраслевые должности служащих второго уровня</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(заведующая складом)</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0,06</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3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(шеф-повар)</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0,12</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 xml:space="preserve">4 квалификационный уровень </w:t>
            </w:r>
          </w:p>
          <w:p w:rsidR="00847BB5" w:rsidRPr="00BE7BEA" w:rsidRDefault="00847BB5" w:rsidP="00C23D64">
            <w:pPr>
              <w:pStyle w:val="ConsPlusNormal"/>
              <w:widowControl/>
              <w:ind w:firstLine="0"/>
              <w:jc w:val="both"/>
              <w:rPr>
                <w:rFonts w:ascii="Times New Roman" w:hAnsi="Times New Roman" w:cs="Times New Roman"/>
                <w:sz w:val="24"/>
                <w:szCs w:val="24"/>
              </w:rPr>
            </w:pP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0,18</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 xml:space="preserve">5 квалификационный уровень </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0,24</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Общеотраслевые должности служащих третьего уровня</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0,06</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3 квалификационный уровень</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0,12</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4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(ведущий инженер по ОТ и ТБ,  ведущий бухгалтер, ведущий экономист, ведущий программист, ведущий специалист по кадрам, ведущий юрист)</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0,18</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 xml:space="preserve">5 квалификационный уровень </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0,24</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Общеотраслевые должности служащих четвертого уровня</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 xml:space="preserve">2 квалификационный уровень </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0,06</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 xml:space="preserve">3 квалификационный уровень </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0,12</w:t>
            </w:r>
          </w:p>
        </w:tc>
      </w:tr>
    </w:tbl>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709"/>
        <w:jc w:val="both"/>
        <w:outlineLvl w:val="1"/>
        <w:rPr>
          <w:rFonts w:ascii="Times New Roman" w:hAnsi="Times New Roman" w:cs="Times New Roman"/>
          <w:b/>
          <w:sz w:val="24"/>
          <w:szCs w:val="24"/>
        </w:rPr>
      </w:pPr>
      <w:r w:rsidRPr="00BE7BEA">
        <w:rPr>
          <w:rFonts w:ascii="Times New Roman" w:hAnsi="Times New Roman" w:cs="Times New Roman"/>
          <w:b/>
          <w:sz w:val="24"/>
          <w:szCs w:val="24"/>
        </w:rPr>
        <w:t>2.4.Работников, осуществляющих профессиональную деятельность по общеотраслевым профессиям рабочих</w:t>
      </w:r>
    </w:p>
    <w:p w:rsidR="00847BB5" w:rsidRPr="00BE7BEA" w:rsidRDefault="00847BB5" w:rsidP="00C23D64">
      <w:pPr>
        <w:pStyle w:val="ConsPlusNormal"/>
        <w:widowControl/>
        <w:ind w:firstLine="708"/>
        <w:jc w:val="both"/>
        <w:outlineLvl w:val="1"/>
        <w:rPr>
          <w:rFonts w:ascii="Times New Roman" w:hAnsi="Times New Roman" w:cs="Times New Roman"/>
          <w:sz w:val="24"/>
          <w:szCs w:val="24"/>
        </w:rPr>
      </w:pPr>
      <w:r w:rsidRPr="00BE7BEA">
        <w:rPr>
          <w:rFonts w:ascii="Times New Roman" w:hAnsi="Times New Roman" w:cs="Times New Roman"/>
          <w:sz w:val="24"/>
          <w:szCs w:val="24"/>
        </w:rPr>
        <w:t>Размеры окладов работников, осуществляющих профессиональную деятельность по профессиям рабочих, устанавливаются на основе отнесения занимаемых ими общеотраслевых профессий рабочих к ПКГ:</w:t>
      </w:r>
    </w:p>
    <w:tbl>
      <w:tblPr>
        <w:tblW w:w="9540" w:type="dxa"/>
        <w:tblInd w:w="70" w:type="dxa"/>
        <w:tblLayout w:type="fixed"/>
        <w:tblCellMar>
          <w:left w:w="70" w:type="dxa"/>
          <w:right w:w="70" w:type="dxa"/>
        </w:tblCellMar>
        <w:tblLook w:val="0000"/>
      </w:tblPr>
      <w:tblGrid>
        <w:gridCol w:w="6804"/>
        <w:gridCol w:w="2736"/>
      </w:tblGrid>
      <w:tr w:rsidR="00847BB5" w:rsidRPr="00BE7BEA" w:rsidTr="006E24F2">
        <w:trPr>
          <w:cantSplit/>
          <w:trHeight w:val="480"/>
        </w:trPr>
        <w:tc>
          <w:tcPr>
            <w:tcW w:w="6804"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lastRenderedPageBreak/>
              <w:t>Профессиональная квалификационная группа</w:t>
            </w:r>
          </w:p>
        </w:tc>
        <w:tc>
          <w:tcPr>
            <w:tcW w:w="2736"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оклада     </w:t>
            </w:r>
            <w:r w:rsidRPr="00BE7BEA">
              <w:rPr>
                <w:rFonts w:ascii="Times New Roman" w:hAnsi="Times New Roman" w:cs="Times New Roman"/>
                <w:sz w:val="24"/>
                <w:szCs w:val="24"/>
              </w:rPr>
              <w:br/>
              <w:t>(должностного оклада),</w:t>
            </w:r>
            <w:r w:rsidRPr="00BE7BEA">
              <w:rPr>
                <w:rFonts w:ascii="Times New Roman" w:hAnsi="Times New Roman" w:cs="Times New Roman"/>
                <w:sz w:val="24"/>
                <w:szCs w:val="24"/>
              </w:rPr>
              <w:br/>
              <w:t>рублей</w:t>
            </w:r>
          </w:p>
        </w:tc>
      </w:tr>
      <w:tr w:rsidR="00847BB5" w:rsidRPr="00BE7BEA" w:rsidTr="006E24F2">
        <w:trPr>
          <w:cantSplit/>
          <w:trHeight w:val="360"/>
        </w:trPr>
        <w:tc>
          <w:tcPr>
            <w:tcW w:w="6804"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Общеотраслевые профессии рабочих первого уровня</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(швея по ремонту одежду, парикмахер, сторож, грузчик)</w:t>
            </w:r>
          </w:p>
        </w:tc>
        <w:tc>
          <w:tcPr>
            <w:tcW w:w="2736"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2302,0        </w:t>
            </w:r>
          </w:p>
        </w:tc>
      </w:tr>
      <w:tr w:rsidR="00847BB5" w:rsidRPr="00BE7BEA" w:rsidTr="006E24F2">
        <w:trPr>
          <w:cantSplit/>
          <w:trHeight w:val="360"/>
        </w:trPr>
        <w:tc>
          <w:tcPr>
            <w:tcW w:w="6804"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i/>
                <w:sz w:val="24"/>
                <w:szCs w:val="24"/>
                <w:u w:val="single"/>
              </w:rPr>
            </w:pPr>
            <w:r w:rsidRPr="00BE7BEA">
              <w:rPr>
                <w:rFonts w:ascii="Times New Roman" w:hAnsi="Times New Roman" w:cs="Times New Roman"/>
                <w:i/>
                <w:sz w:val="24"/>
                <w:szCs w:val="24"/>
                <w:u w:val="single"/>
              </w:rPr>
              <w:t>Общеотраслевые профессии рабочих второго уровня</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(водитель автомобиля, повар, заведующая прачкой)</w:t>
            </w:r>
          </w:p>
        </w:tc>
        <w:tc>
          <w:tcPr>
            <w:tcW w:w="2736"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785"/>
              <w:jc w:val="both"/>
              <w:rPr>
                <w:rFonts w:ascii="Times New Roman" w:hAnsi="Times New Roman" w:cs="Times New Roman"/>
                <w:sz w:val="24"/>
                <w:szCs w:val="24"/>
              </w:rPr>
            </w:pPr>
            <w:r w:rsidRPr="00BE7BEA">
              <w:rPr>
                <w:rFonts w:ascii="Times New Roman" w:hAnsi="Times New Roman" w:cs="Times New Roman"/>
                <w:sz w:val="24"/>
                <w:szCs w:val="24"/>
              </w:rPr>
              <w:t xml:space="preserve">2556,0        </w:t>
            </w:r>
          </w:p>
        </w:tc>
      </w:tr>
    </w:tbl>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с установлением следующих повышающих коэффициентов к окладу по квалификационным уровням:</w:t>
      </w:r>
    </w:p>
    <w:tbl>
      <w:tblPr>
        <w:tblW w:w="9540" w:type="dxa"/>
        <w:tblInd w:w="70" w:type="dxa"/>
        <w:tblLayout w:type="fixed"/>
        <w:tblCellMar>
          <w:left w:w="70" w:type="dxa"/>
          <w:right w:w="70" w:type="dxa"/>
        </w:tblCellMar>
        <w:tblLook w:val="0000"/>
      </w:tblPr>
      <w:tblGrid>
        <w:gridCol w:w="6885"/>
        <w:gridCol w:w="2655"/>
      </w:tblGrid>
      <w:tr w:rsidR="00847BB5" w:rsidRPr="00BE7BEA" w:rsidTr="006E24F2">
        <w:trPr>
          <w:cantSplit/>
          <w:trHeight w:val="480"/>
        </w:trPr>
        <w:tc>
          <w:tcPr>
            <w:tcW w:w="688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Профессиональная квалификационная группа,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квалификационный уровень</w:t>
            </w:r>
          </w:p>
        </w:tc>
        <w:tc>
          <w:tcPr>
            <w:tcW w:w="2655" w:type="dxa"/>
            <w:tcBorders>
              <w:top w:val="single" w:sz="6" w:space="0" w:color="auto"/>
              <w:left w:val="single" w:sz="6" w:space="0" w:color="auto"/>
              <w:bottom w:val="single" w:sz="6" w:space="0" w:color="auto"/>
              <w:right w:val="single" w:sz="6" w:space="0" w:color="auto"/>
            </w:tcBorders>
            <w:vAlign w:val="center"/>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 xml:space="preserve">Размер </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повышающего коэффициента</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Общеотраслевые профессии рабочих первого уровня</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(швея по ремонту одежды)</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0,12</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Общеотраслевые профессии работников второго уровня</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0"/>
              <w:jc w:val="both"/>
              <w:rPr>
                <w:rFonts w:ascii="Times New Roman" w:hAnsi="Times New Roman" w:cs="Times New Roman"/>
                <w:sz w:val="24"/>
                <w:szCs w:val="24"/>
              </w:rPr>
            </w:pP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2 квалификационный уровень (заведующий прачечной)</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0,12</w:t>
            </w:r>
          </w:p>
        </w:tc>
      </w:tr>
      <w:tr w:rsidR="00847BB5" w:rsidRPr="00BE7BEA" w:rsidTr="006E24F2">
        <w:trPr>
          <w:cantSplit/>
          <w:trHeight w:val="360"/>
        </w:trPr>
        <w:tc>
          <w:tcPr>
            <w:tcW w:w="688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650"/>
              <w:jc w:val="both"/>
              <w:rPr>
                <w:rFonts w:ascii="Times New Roman" w:hAnsi="Times New Roman" w:cs="Times New Roman"/>
                <w:sz w:val="24"/>
                <w:szCs w:val="24"/>
              </w:rPr>
            </w:pPr>
            <w:r w:rsidRPr="00BE7BEA">
              <w:rPr>
                <w:rFonts w:ascii="Times New Roman" w:hAnsi="Times New Roman" w:cs="Times New Roman"/>
                <w:sz w:val="24"/>
                <w:szCs w:val="24"/>
              </w:rPr>
              <w:t>4 квалификационный уровень</w:t>
            </w:r>
          </w:p>
          <w:p w:rsidR="00847BB5" w:rsidRPr="00BE7BEA" w:rsidRDefault="00847BB5" w:rsidP="00C23D64">
            <w:pPr>
              <w:pStyle w:val="ConsPlusNormal"/>
              <w:widowControl/>
              <w:ind w:firstLine="0"/>
              <w:jc w:val="both"/>
              <w:rPr>
                <w:rFonts w:ascii="Times New Roman" w:hAnsi="Times New Roman" w:cs="Times New Roman"/>
                <w:sz w:val="24"/>
                <w:szCs w:val="24"/>
              </w:rPr>
            </w:pPr>
            <w:r w:rsidRPr="00BE7BEA">
              <w:rPr>
                <w:rFonts w:ascii="Times New Roman" w:hAnsi="Times New Roman" w:cs="Times New Roman"/>
                <w:sz w:val="24"/>
                <w:szCs w:val="24"/>
              </w:rPr>
              <w:t>(водитель автомобиля, повар)</w:t>
            </w:r>
          </w:p>
        </w:tc>
        <w:tc>
          <w:tcPr>
            <w:tcW w:w="2655" w:type="dxa"/>
            <w:tcBorders>
              <w:top w:val="single" w:sz="6" w:space="0" w:color="auto"/>
              <w:left w:val="single" w:sz="6" w:space="0" w:color="auto"/>
              <w:bottom w:val="single" w:sz="6" w:space="0" w:color="auto"/>
              <w:right w:val="single" w:sz="6" w:space="0" w:color="auto"/>
            </w:tcBorders>
          </w:tcPr>
          <w:p w:rsidR="00847BB5" w:rsidRPr="00BE7BEA" w:rsidRDefault="00847BB5" w:rsidP="00C23D64">
            <w:pPr>
              <w:pStyle w:val="ConsPlusNormal"/>
              <w:widowControl/>
              <w:ind w:firstLine="965"/>
              <w:jc w:val="both"/>
              <w:rPr>
                <w:rFonts w:ascii="Times New Roman" w:hAnsi="Times New Roman" w:cs="Times New Roman"/>
                <w:sz w:val="24"/>
                <w:szCs w:val="24"/>
              </w:rPr>
            </w:pPr>
            <w:r w:rsidRPr="00BE7BEA">
              <w:rPr>
                <w:rFonts w:ascii="Times New Roman" w:hAnsi="Times New Roman" w:cs="Times New Roman"/>
                <w:sz w:val="24"/>
                <w:szCs w:val="24"/>
              </w:rPr>
              <w:t>0,40</w:t>
            </w:r>
          </w:p>
        </w:tc>
      </w:tr>
    </w:tbl>
    <w:p w:rsidR="00847BB5" w:rsidRPr="00BE7BEA" w:rsidRDefault="00847BB5" w:rsidP="00C23D64">
      <w:pPr>
        <w:pStyle w:val="ConsPlusNormal"/>
        <w:widowControl/>
        <w:ind w:firstLine="0"/>
        <w:jc w:val="both"/>
        <w:outlineLvl w:val="1"/>
        <w:rPr>
          <w:rFonts w:ascii="Times New Roman" w:hAnsi="Times New Roman" w:cs="Times New Roman"/>
          <w:sz w:val="24"/>
          <w:szCs w:val="24"/>
        </w:rPr>
      </w:pPr>
      <w:bookmarkStart w:id="0" w:name="_GoBack"/>
      <w:bookmarkEnd w:id="0"/>
    </w:p>
    <w:p w:rsidR="00847BB5" w:rsidRPr="00BE7BEA" w:rsidRDefault="00847BB5" w:rsidP="00C23D64">
      <w:pPr>
        <w:pStyle w:val="ConsPlusNormal"/>
        <w:widowControl/>
        <w:ind w:firstLine="709"/>
        <w:jc w:val="both"/>
        <w:outlineLvl w:val="1"/>
        <w:rPr>
          <w:rFonts w:ascii="Times New Roman" w:hAnsi="Times New Roman" w:cs="Times New Roman"/>
          <w:b/>
          <w:sz w:val="24"/>
          <w:szCs w:val="24"/>
        </w:rPr>
      </w:pPr>
      <w:r w:rsidRPr="00BE7BEA">
        <w:rPr>
          <w:rFonts w:ascii="Times New Roman" w:hAnsi="Times New Roman" w:cs="Times New Roman"/>
          <w:b/>
          <w:sz w:val="24"/>
          <w:szCs w:val="24"/>
        </w:rPr>
        <w:t>2.4.Руководителя учреждения, его заместителей и главного бухгалтера</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2.4.1. Заработная плата руководителя учреждения, его заместителей и главного бухгалтера состоит из должностного оклада, выплат компенсационного характера и премии.</w:t>
      </w:r>
    </w:p>
    <w:p w:rsidR="00847BB5" w:rsidRPr="00BE7BEA" w:rsidRDefault="00847BB5" w:rsidP="00C23D64">
      <w:pPr>
        <w:ind w:firstLine="709"/>
        <w:jc w:val="both"/>
      </w:pPr>
      <w:r w:rsidRPr="00BE7BEA">
        <w:t xml:space="preserve">2.4.2. Должностной оклад руководителя учреждения определяется трудовым договором и устанавливается в кратном отношении к средней заработной плате работников, которые относятся к основному персоналу возглавляемого им учреждения, и составляет до 3-х размеров указанной средней заработной платы, с учетом отнесения должности руководителя к группе по оплате труда, согласно приложению N 3 Положения об оплате труда работников государственных учреждений, подведомственных Министерству труда и социального развития РС (Я) приказа МТ и СР РС (Я) от </w:t>
      </w:r>
      <w:r w:rsidR="00B3138E" w:rsidRPr="00BE7BEA">
        <w:t>16.10.2013 года № 946-ОД.</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2.4.3. Размеры окладов заместителей руководителя учреждения, главного бухгалтера устанавливаются на 30% ниже оклада руководителя.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2.4.4. Расчет средней заработной платы основного персонала учреждения осуществляется за календарный год, предшествующий году установления должностного оклада руководителя учреждения. При расчете средней заработной платы для определения оклада руководителя не учитываются выплаты компенсационного характера, районный коэффициент и надбавки за стаж работы в районах Крайнего Севера и приравненных к ним местностям, премиальные выплаты и материальная помощь основного персонала.</w:t>
      </w:r>
    </w:p>
    <w:p w:rsidR="00847BB5" w:rsidRPr="00BE7BEA" w:rsidRDefault="00847BB5" w:rsidP="00C23D64">
      <w:pPr>
        <w:pStyle w:val="1"/>
        <w:spacing w:before="0" w:after="0"/>
        <w:jc w:val="both"/>
        <w:rPr>
          <w:rFonts w:ascii="Times New Roman" w:hAnsi="Times New Roman" w:cs="Times New Roman"/>
          <w:b w:val="0"/>
          <w:color w:val="auto"/>
        </w:rPr>
      </w:pPr>
      <w:r w:rsidRPr="00BE7BEA">
        <w:rPr>
          <w:rFonts w:ascii="Times New Roman" w:hAnsi="Times New Roman" w:cs="Times New Roman"/>
          <w:b w:val="0"/>
          <w:color w:val="auto"/>
        </w:rPr>
        <w:tab/>
        <w:t>2.4.5. С учетом условий труда руководителю учреждения</w:t>
      </w:r>
      <w:r w:rsidR="00361EB5" w:rsidRPr="00BE7BEA">
        <w:rPr>
          <w:rFonts w:ascii="Times New Roman" w:hAnsi="Times New Roman" w:cs="Times New Roman"/>
          <w:b w:val="0"/>
          <w:color w:val="auto"/>
        </w:rPr>
        <w:t>,</w:t>
      </w:r>
      <w:r w:rsidRPr="00BE7BEA">
        <w:rPr>
          <w:rFonts w:ascii="Times New Roman" w:hAnsi="Times New Roman" w:cs="Times New Roman"/>
          <w:b w:val="0"/>
          <w:color w:val="auto"/>
        </w:rPr>
        <w:t xml:space="preserve"> его заместителям</w:t>
      </w:r>
      <w:r w:rsidR="00361EB5" w:rsidRPr="00BE7BEA">
        <w:rPr>
          <w:rFonts w:ascii="Times New Roman" w:hAnsi="Times New Roman" w:cs="Times New Roman"/>
          <w:b w:val="0"/>
          <w:color w:val="auto"/>
        </w:rPr>
        <w:t xml:space="preserve"> и</w:t>
      </w:r>
      <w:r w:rsidRPr="00BE7BEA">
        <w:rPr>
          <w:rFonts w:ascii="Times New Roman" w:hAnsi="Times New Roman" w:cs="Times New Roman"/>
          <w:b w:val="0"/>
          <w:color w:val="auto"/>
        </w:rPr>
        <w:t xml:space="preserve"> главному бухгалтеру устанавливаются выплаты компенсационного характера </w:t>
      </w:r>
      <w:r w:rsidR="00361EB5" w:rsidRPr="00BE7BEA">
        <w:rPr>
          <w:rFonts w:ascii="Times New Roman" w:hAnsi="Times New Roman" w:cs="Times New Roman"/>
          <w:b w:val="0"/>
          <w:color w:val="auto"/>
        </w:rPr>
        <w:t>(</w:t>
      </w:r>
      <w:r w:rsidR="00996234" w:rsidRPr="00BE7BEA">
        <w:rPr>
          <w:rFonts w:ascii="Times New Roman" w:hAnsi="Times New Roman" w:cs="Times New Roman"/>
          <w:b w:val="0"/>
          <w:color w:val="auto"/>
        </w:rPr>
        <w:t>раздел 4 данного приложения</w:t>
      </w:r>
      <w:r w:rsidR="00361EB5" w:rsidRPr="00BE7BEA">
        <w:rPr>
          <w:rFonts w:ascii="Times New Roman" w:hAnsi="Times New Roman" w:cs="Times New Roman"/>
          <w:b w:val="0"/>
          <w:color w:val="auto"/>
        </w:rPr>
        <w:t>)</w:t>
      </w:r>
      <w:r w:rsidR="00996234" w:rsidRPr="00BE7BEA">
        <w:rPr>
          <w:rFonts w:ascii="Times New Roman" w:hAnsi="Times New Roman" w:cs="Times New Roman"/>
          <w:b w:val="0"/>
          <w:color w:val="auto"/>
        </w:rPr>
        <w:t>.</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2.4.6. Премирование руководителя, заместителей руководителя и главного бухгалтера осуществляется с учетом результатов деятельности учреждения в соответствии с критериями оценки и целевыми показателями эффективности работы учреждения за счет средств республиканского бюджета, централизованных в пределах до 3,0% от фонда оплаты труда.</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lastRenderedPageBreak/>
        <w:t>Размеры премии руководителя, заместителей руководителя и главного бухгалтера, порядок и критерии ее выплаты устанавливаются Министерством труда и социального развития Республики Саха (Якутия) в соответствии с Положением о премировании.</w:t>
      </w:r>
    </w:p>
    <w:p w:rsidR="00847BB5" w:rsidRPr="00BE7BEA" w:rsidRDefault="00847BB5" w:rsidP="00C23D64">
      <w:pPr>
        <w:pStyle w:val="ConsPlusNormal"/>
        <w:widowControl/>
        <w:ind w:firstLine="54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b/>
          <w:sz w:val="24"/>
          <w:szCs w:val="24"/>
        </w:rPr>
        <w:t>3. ПОРЯДОК УСТАНОВЛЕНИЯ И ИСЧИСЛЕНИЯ ПОВЫШАЮЩИХ КОЭФФИЦИЕНТОВ</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3.1. К окладу работников учреждения могут быть установлены ниже перечисленные повышающие коэффициенты:</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по соответствующим ПКГ на определенный период времени в течение соответствующего календарного года и с учетом обеспечения финансовыми средствами, кроме повышающего коэффициента к окладу по квалификационному уровню, могут быть установлены нижеперечисленные повышающие коэффициенты:</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повышающий коэффициент за квалификационную категорию;</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повышающий коэффициент за ученую степень;</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повышающий коэффициент за почетные звания;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повышающий коэффициент за ведомственные знаки отличия;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повышающий коэффициент за продолжительность непрерывной работы в учреждениях социального обслуживания;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персональный повышающий коэффициент к окладу</w:t>
      </w:r>
      <w:r w:rsidR="00361EB5" w:rsidRPr="00BE7BEA">
        <w:rPr>
          <w:rFonts w:ascii="Times New Roman" w:hAnsi="Times New Roman" w:cs="Times New Roman"/>
          <w:sz w:val="24"/>
          <w:szCs w:val="24"/>
        </w:rPr>
        <w:t>;</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w:t>
      </w:r>
      <w:r w:rsidR="00361EB5" w:rsidRPr="00BE7BEA">
        <w:rPr>
          <w:rFonts w:ascii="Times New Roman" w:hAnsi="Times New Roman" w:cs="Times New Roman"/>
          <w:sz w:val="24"/>
          <w:szCs w:val="24"/>
        </w:rPr>
        <w:t xml:space="preserve"> </w:t>
      </w:r>
      <w:r w:rsidRPr="00BE7BEA">
        <w:rPr>
          <w:rFonts w:ascii="Times New Roman" w:hAnsi="Times New Roman" w:cs="Times New Roman"/>
          <w:sz w:val="24"/>
          <w:szCs w:val="24"/>
        </w:rPr>
        <w:t>повышающий коэффициент за специфику работы</w:t>
      </w:r>
      <w:r w:rsidR="00361EB5" w:rsidRPr="00BE7BEA">
        <w:rPr>
          <w:rFonts w:ascii="Times New Roman" w:hAnsi="Times New Roman" w:cs="Times New Roman"/>
          <w:sz w:val="24"/>
          <w:szCs w:val="24"/>
        </w:rPr>
        <w:t>.</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3.2. Размеры повышающих коэффициентов к окладу за квалификационную категорию устанавливаются в следующих размерах от оклада:</w:t>
      </w:r>
    </w:p>
    <w:p w:rsidR="00847BB5" w:rsidRPr="00BE7BEA" w:rsidRDefault="00847BB5" w:rsidP="00C23D64">
      <w:pPr>
        <w:pStyle w:val="Style3"/>
        <w:spacing w:after="0" w:line="240" w:lineRule="auto"/>
        <w:jc w:val="both"/>
        <w:rPr>
          <w:rStyle w:val="FontStyle15"/>
        </w:rPr>
      </w:pPr>
      <w:r w:rsidRPr="00BE7BEA">
        <w:rPr>
          <w:rStyle w:val="FontStyle15"/>
        </w:rPr>
        <w:t>Врачам:</w:t>
      </w:r>
    </w:p>
    <w:p w:rsidR="00847BB5" w:rsidRPr="00BE7BEA" w:rsidRDefault="00361EB5" w:rsidP="00C23D64">
      <w:pPr>
        <w:pStyle w:val="Style4"/>
        <w:numPr>
          <w:ilvl w:val="0"/>
          <w:numId w:val="1"/>
        </w:numPr>
        <w:tabs>
          <w:tab w:val="left" w:pos="864"/>
        </w:tabs>
        <w:spacing w:after="0" w:line="240" w:lineRule="auto"/>
        <w:ind w:left="706"/>
        <w:jc w:val="both"/>
        <w:rPr>
          <w:rStyle w:val="FontStyle15"/>
        </w:rPr>
      </w:pPr>
      <w:r w:rsidRPr="00BE7BEA">
        <w:rPr>
          <w:rStyle w:val="FontStyle15"/>
          <w:lang w:val="ru-RU"/>
        </w:rPr>
        <w:t>з</w:t>
      </w:r>
      <w:r w:rsidR="00847BB5" w:rsidRPr="00BE7BEA">
        <w:rPr>
          <w:rStyle w:val="FontStyle15"/>
        </w:rPr>
        <w:t>а</w:t>
      </w:r>
      <w:r w:rsidR="00847BB5" w:rsidRPr="00BE7BEA">
        <w:rPr>
          <w:rStyle w:val="FontStyle15"/>
          <w:lang w:val="ru-RU"/>
        </w:rPr>
        <w:t xml:space="preserve"> </w:t>
      </w:r>
      <w:r w:rsidR="00847BB5" w:rsidRPr="00BE7BEA">
        <w:rPr>
          <w:rStyle w:val="FontStyle15"/>
        </w:rPr>
        <w:t>вторую</w:t>
      </w:r>
      <w:r w:rsidR="00847BB5" w:rsidRPr="00BE7BEA">
        <w:rPr>
          <w:rStyle w:val="FontStyle15"/>
          <w:lang w:val="ru-RU"/>
        </w:rPr>
        <w:t xml:space="preserve"> </w:t>
      </w:r>
      <w:r w:rsidR="00847BB5" w:rsidRPr="00BE7BEA">
        <w:rPr>
          <w:rStyle w:val="FontStyle15"/>
        </w:rPr>
        <w:t>квалификационную</w:t>
      </w:r>
      <w:r w:rsidR="00847BB5" w:rsidRPr="00BE7BEA">
        <w:rPr>
          <w:rStyle w:val="FontStyle15"/>
          <w:lang w:val="ru-RU"/>
        </w:rPr>
        <w:t xml:space="preserve"> </w:t>
      </w:r>
      <w:r w:rsidR="00847BB5" w:rsidRPr="00BE7BEA">
        <w:rPr>
          <w:rStyle w:val="FontStyle15"/>
        </w:rPr>
        <w:t>категорию - 0,20;</w:t>
      </w:r>
    </w:p>
    <w:p w:rsidR="00847BB5" w:rsidRPr="00BE7BEA" w:rsidRDefault="00361EB5" w:rsidP="00C23D64">
      <w:pPr>
        <w:pStyle w:val="Style4"/>
        <w:numPr>
          <w:ilvl w:val="0"/>
          <w:numId w:val="1"/>
        </w:numPr>
        <w:tabs>
          <w:tab w:val="left" w:pos="864"/>
        </w:tabs>
        <w:spacing w:after="0" w:line="240" w:lineRule="auto"/>
        <w:ind w:left="706"/>
        <w:jc w:val="both"/>
        <w:rPr>
          <w:rStyle w:val="FontStyle15"/>
        </w:rPr>
      </w:pPr>
      <w:r w:rsidRPr="00BE7BEA">
        <w:rPr>
          <w:rStyle w:val="FontStyle15"/>
          <w:lang w:val="ru-RU"/>
        </w:rPr>
        <w:t>з</w:t>
      </w:r>
      <w:r w:rsidR="00847BB5" w:rsidRPr="00BE7BEA">
        <w:rPr>
          <w:rStyle w:val="FontStyle15"/>
        </w:rPr>
        <w:t>а</w:t>
      </w:r>
      <w:r w:rsidR="00847BB5" w:rsidRPr="00BE7BEA">
        <w:rPr>
          <w:rStyle w:val="FontStyle15"/>
          <w:lang w:val="ru-RU"/>
        </w:rPr>
        <w:t xml:space="preserve"> </w:t>
      </w:r>
      <w:r w:rsidR="00847BB5" w:rsidRPr="00BE7BEA">
        <w:rPr>
          <w:rStyle w:val="FontStyle15"/>
        </w:rPr>
        <w:t>первую</w:t>
      </w:r>
      <w:r w:rsidR="00847BB5" w:rsidRPr="00BE7BEA">
        <w:rPr>
          <w:rStyle w:val="FontStyle15"/>
          <w:lang w:val="ru-RU"/>
        </w:rPr>
        <w:t xml:space="preserve"> </w:t>
      </w:r>
      <w:r w:rsidR="00847BB5" w:rsidRPr="00BE7BEA">
        <w:rPr>
          <w:rStyle w:val="FontStyle15"/>
        </w:rPr>
        <w:t>квалификационную</w:t>
      </w:r>
      <w:r w:rsidR="00847BB5" w:rsidRPr="00BE7BEA">
        <w:rPr>
          <w:rStyle w:val="FontStyle15"/>
          <w:lang w:val="ru-RU"/>
        </w:rPr>
        <w:t xml:space="preserve"> </w:t>
      </w:r>
      <w:r w:rsidR="00847BB5" w:rsidRPr="00BE7BEA">
        <w:rPr>
          <w:rStyle w:val="FontStyle15"/>
        </w:rPr>
        <w:t>категорию - 0,45;</w:t>
      </w:r>
    </w:p>
    <w:p w:rsidR="00847BB5" w:rsidRPr="00BE7BEA" w:rsidRDefault="00361EB5" w:rsidP="00C23D64">
      <w:pPr>
        <w:pStyle w:val="Style4"/>
        <w:numPr>
          <w:ilvl w:val="0"/>
          <w:numId w:val="1"/>
        </w:numPr>
        <w:tabs>
          <w:tab w:val="left" w:pos="864"/>
        </w:tabs>
        <w:spacing w:after="0" w:line="240" w:lineRule="auto"/>
        <w:ind w:left="706" w:right="2784"/>
        <w:jc w:val="both"/>
        <w:rPr>
          <w:rStyle w:val="FontStyle15"/>
        </w:rPr>
      </w:pPr>
      <w:r w:rsidRPr="00BE7BEA">
        <w:rPr>
          <w:rStyle w:val="FontStyle15"/>
          <w:lang w:val="ru-RU"/>
        </w:rPr>
        <w:t>з</w:t>
      </w:r>
      <w:r w:rsidR="00847BB5" w:rsidRPr="00BE7BEA">
        <w:rPr>
          <w:rStyle w:val="FontStyle15"/>
        </w:rPr>
        <w:t>а</w:t>
      </w:r>
      <w:r w:rsidR="00847BB5" w:rsidRPr="00BE7BEA">
        <w:rPr>
          <w:rStyle w:val="FontStyle15"/>
          <w:lang w:val="ru-RU"/>
        </w:rPr>
        <w:t xml:space="preserve"> </w:t>
      </w:r>
      <w:r w:rsidR="00847BB5" w:rsidRPr="00BE7BEA">
        <w:rPr>
          <w:rStyle w:val="FontStyle15"/>
        </w:rPr>
        <w:t>высшую</w:t>
      </w:r>
      <w:r w:rsidR="00847BB5" w:rsidRPr="00BE7BEA">
        <w:rPr>
          <w:rStyle w:val="FontStyle15"/>
          <w:lang w:val="ru-RU"/>
        </w:rPr>
        <w:t xml:space="preserve"> </w:t>
      </w:r>
      <w:r w:rsidR="00847BB5" w:rsidRPr="00BE7BEA">
        <w:rPr>
          <w:rStyle w:val="FontStyle15"/>
        </w:rPr>
        <w:t>квалификационную</w:t>
      </w:r>
      <w:r w:rsidR="00847BB5" w:rsidRPr="00BE7BEA">
        <w:rPr>
          <w:rStyle w:val="FontStyle15"/>
          <w:lang w:val="ru-RU"/>
        </w:rPr>
        <w:t xml:space="preserve"> </w:t>
      </w:r>
      <w:r w:rsidR="00847BB5" w:rsidRPr="00BE7BEA">
        <w:rPr>
          <w:rStyle w:val="FontStyle15"/>
        </w:rPr>
        <w:t xml:space="preserve">категорию - 0,70; </w:t>
      </w:r>
    </w:p>
    <w:p w:rsidR="00847BB5" w:rsidRPr="00BE7BEA" w:rsidRDefault="00847BB5" w:rsidP="00C23D64">
      <w:pPr>
        <w:pStyle w:val="Style4"/>
        <w:tabs>
          <w:tab w:val="left" w:pos="864"/>
        </w:tabs>
        <w:spacing w:after="0" w:line="240" w:lineRule="auto"/>
        <w:ind w:right="2784"/>
        <w:jc w:val="both"/>
        <w:rPr>
          <w:rStyle w:val="FontStyle15"/>
        </w:rPr>
      </w:pPr>
      <w:r w:rsidRPr="00BE7BEA">
        <w:rPr>
          <w:rStyle w:val="FontStyle15"/>
        </w:rPr>
        <w:t>Среднему</w:t>
      </w:r>
      <w:r w:rsidRPr="00BE7BEA">
        <w:rPr>
          <w:rStyle w:val="FontStyle15"/>
          <w:lang w:val="ru-RU"/>
        </w:rPr>
        <w:t xml:space="preserve"> </w:t>
      </w:r>
      <w:r w:rsidRPr="00BE7BEA">
        <w:rPr>
          <w:rStyle w:val="FontStyle11"/>
          <w:b w:val="0"/>
          <w:sz w:val="24"/>
          <w:szCs w:val="24"/>
        </w:rPr>
        <w:t>медицинскому</w:t>
      </w:r>
      <w:r w:rsidRPr="00BE7BEA">
        <w:rPr>
          <w:rStyle w:val="FontStyle11"/>
          <w:b w:val="0"/>
          <w:sz w:val="24"/>
          <w:szCs w:val="24"/>
          <w:lang w:val="ru-RU"/>
        </w:rPr>
        <w:t xml:space="preserve"> </w:t>
      </w:r>
      <w:r w:rsidRPr="00BE7BEA">
        <w:rPr>
          <w:rStyle w:val="FontStyle15"/>
        </w:rPr>
        <w:t>персоналу:</w:t>
      </w:r>
    </w:p>
    <w:p w:rsidR="00847BB5" w:rsidRPr="00BE7BEA" w:rsidRDefault="00361EB5" w:rsidP="00C23D64">
      <w:pPr>
        <w:pStyle w:val="Style4"/>
        <w:numPr>
          <w:ilvl w:val="0"/>
          <w:numId w:val="1"/>
        </w:numPr>
        <w:tabs>
          <w:tab w:val="left" w:pos="864"/>
        </w:tabs>
        <w:spacing w:after="0" w:line="240" w:lineRule="auto"/>
        <w:ind w:left="706"/>
        <w:jc w:val="both"/>
        <w:rPr>
          <w:rStyle w:val="FontStyle15"/>
        </w:rPr>
      </w:pPr>
      <w:r w:rsidRPr="00BE7BEA">
        <w:rPr>
          <w:rStyle w:val="FontStyle15"/>
          <w:lang w:val="ru-RU"/>
        </w:rPr>
        <w:t>з</w:t>
      </w:r>
      <w:r w:rsidR="00847BB5" w:rsidRPr="00BE7BEA">
        <w:rPr>
          <w:rStyle w:val="FontStyle15"/>
        </w:rPr>
        <w:t>а</w:t>
      </w:r>
      <w:r w:rsidR="00847BB5" w:rsidRPr="00BE7BEA">
        <w:rPr>
          <w:rStyle w:val="FontStyle15"/>
          <w:lang w:val="ru-RU"/>
        </w:rPr>
        <w:t xml:space="preserve"> </w:t>
      </w:r>
      <w:r w:rsidR="00847BB5" w:rsidRPr="00BE7BEA">
        <w:rPr>
          <w:rStyle w:val="FontStyle15"/>
        </w:rPr>
        <w:t>вторую</w:t>
      </w:r>
      <w:r w:rsidR="00847BB5" w:rsidRPr="00BE7BEA">
        <w:rPr>
          <w:rStyle w:val="FontStyle15"/>
          <w:lang w:val="ru-RU"/>
        </w:rPr>
        <w:t xml:space="preserve"> </w:t>
      </w:r>
      <w:r w:rsidR="00847BB5" w:rsidRPr="00BE7BEA">
        <w:rPr>
          <w:rStyle w:val="FontStyle15"/>
        </w:rPr>
        <w:t>квалификационную</w:t>
      </w:r>
      <w:r w:rsidR="00847BB5" w:rsidRPr="00BE7BEA">
        <w:rPr>
          <w:rStyle w:val="FontStyle15"/>
          <w:lang w:val="ru-RU"/>
        </w:rPr>
        <w:t xml:space="preserve"> </w:t>
      </w:r>
      <w:r w:rsidR="00847BB5" w:rsidRPr="00BE7BEA">
        <w:rPr>
          <w:rStyle w:val="FontStyle15"/>
        </w:rPr>
        <w:t>категорию</w:t>
      </w:r>
      <w:r w:rsidR="00847BB5" w:rsidRPr="00BE7BEA">
        <w:rPr>
          <w:rStyle w:val="FontStyle15"/>
          <w:lang w:val="ru-RU"/>
        </w:rPr>
        <w:t>-</w:t>
      </w:r>
      <w:r w:rsidR="00847BB5" w:rsidRPr="00BE7BEA">
        <w:rPr>
          <w:rStyle w:val="FontStyle15"/>
          <w:rFonts w:eastAsia="Arial Unicode MS"/>
        </w:rPr>
        <w:t>0,10;</w:t>
      </w:r>
    </w:p>
    <w:p w:rsidR="00847BB5" w:rsidRPr="00BE7BEA" w:rsidRDefault="00361EB5" w:rsidP="00C23D64">
      <w:pPr>
        <w:pStyle w:val="Style4"/>
        <w:numPr>
          <w:ilvl w:val="0"/>
          <w:numId w:val="1"/>
        </w:numPr>
        <w:tabs>
          <w:tab w:val="left" w:pos="864"/>
        </w:tabs>
        <w:spacing w:after="0" w:line="240" w:lineRule="auto"/>
        <w:ind w:left="706"/>
        <w:jc w:val="both"/>
        <w:rPr>
          <w:rStyle w:val="FontStyle15"/>
        </w:rPr>
      </w:pPr>
      <w:r w:rsidRPr="00BE7BEA">
        <w:rPr>
          <w:rStyle w:val="FontStyle15"/>
          <w:lang w:val="ru-RU"/>
        </w:rPr>
        <w:t>з</w:t>
      </w:r>
      <w:r w:rsidR="00847BB5" w:rsidRPr="00BE7BEA">
        <w:rPr>
          <w:rStyle w:val="FontStyle15"/>
        </w:rPr>
        <w:t>а</w:t>
      </w:r>
      <w:r w:rsidR="00847BB5" w:rsidRPr="00BE7BEA">
        <w:rPr>
          <w:rStyle w:val="FontStyle15"/>
          <w:lang w:val="ru-RU"/>
        </w:rPr>
        <w:t xml:space="preserve"> </w:t>
      </w:r>
      <w:r w:rsidR="00847BB5" w:rsidRPr="00BE7BEA">
        <w:rPr>
          <w:rStyle w:val="FontStyle15"/>
        </w:rPr>
        <w:t>первую</w:t>
      </w:r>
      <w:r w:rsidR="00847BB5" w:rsidRPr="00BE7BEA">
        <w:rPr>
          <w:rStyle w:val="FontStyle15"/>
          <w:lang w:val="ru-RU"/>
        </w:rPr>
        <w:t xml:space="preserve"> </w:t>
      </w:r>
      <w:r w:rsidR="00847BB5" w:rsidRPr="00BE7BEA">
        <w:rPr>
          <w:rStyle w:val="FontStyle15"/>
        </w:rPr>
        <w:t>квалификационную</w:t>
      </w:r>
      <w:r w:rsidR="00847BB5" w:rsidRPr="00BE7BEA">
        <w:rPr>
          <w:rStyle w:val="FontStyle15"/>
          <w:lang w:val="ru-RU"/>
        </w:rPr>
        <w:t xml:space="preserve"> </w:t>
      </w:r>
      <w:r w:rsidR="00847BB5" w:rsidRPr="00BE7BEA">
        <w:rPr>
          <w:rStyle w:val="FontStyle15"/>
        </w:rPr>
        <w:t>категорию - 0,30;</w:t>
      </w:r>
    </w:p>
    <w:p w:rsidR="00847BB5" w:rsidRPr="00BE7BEA" w:rsidRDefault="00847BB5" w:rsidP="00C23D64">
      <w:pPr>
        <w:pStyle w:val="Style4"/>
        <w:numPr>
          <w:ilvl w:val="0"/>
          <w:numId w:val="1"/>
        </w:numPr>
        <w:tabs>
          <w:tab w:val="left" w:pos="864"/>
        </w:tabs>
        <w:spacing w:after="0" w:line="240" w:lineRule="auto"/>
        <w:ind w:left="706" w:right="2784"/>
        <w:jc w:val="both"/>
        <w:rPr>
          <w:rStyle w:val="FontStyle15"/>
          <w:lang w:val="ru-RU"/>
        </w:rPr>
      </w:pPr>
      <w:r w:rsidRPr="00BE7BEA">
        <w:rPr>
          <w:rStyle w:val="FontStyle15"/>
          <w:lang w:val="ru-RU"/>
        </w:rPr>
        <w:t xml:space="preserve">за высшую квалификационную категорию - 0,50; </w:t>
      </w:r>
    </w:p>
    <w:p w:rsidR="00847BB5" w:rsidRPr="00BE7BEA" w:rsidRDefault="00847BB5" w:rsidP="00C23D64">
      <w:pPr>
        <w:pStyle w:val="Style4"/>
        <w:tabs>
          <w:tab w:val="left" w:pos="864"/>
        </w:tabs>
        <w:spacing w:after="0" w:line="240" w:lineRule="auto"/>
        <w:ind w:right="2784"/>
        <w:jc w:val="both"/>
        <w:rPr>
          <w:rStyle w:val="FontStyle15"/>
          <w:lang w:val="ru-RU"/>
        </w:rPr>
      </w:pPr>
      <w:r w:rsidRPr="00BE7BEA">
        <w:rPr>
          <w:rStyle w:val="FontStyle15"/>
          <w:lang w:val="ru-RU"/>
        </w:rPr>
        <w:t>Педагогическим работникам:</w:t>
      </w:r>
    </w:p>
    <w:p w:rsidR="00847BB5" w:rsidRPr="00BE7BEA" w:rsidRDefault="00847BB5" w:rsidP="00C23D64">
      <w:pPr>
        <w:pStyle w:val="Style4"/>
        <w:numPr>
          <w:ilvl w:val="0"/>
          <w:numId w:val="1"/>
        </w:numPr>
        <w:tabs>
          <w:tab w:val="left" w:pos="864"/>
        </w:tabs>
        <w:spacing w:after="0" w:line="240" w:lineRule="auto"/>
        <w:ind w:left="706" w:right="2784"/>
        <w:jc w:val="both"/>
        <w:rPr>
          <w:rStyle w:val="FontStyle15"/>
          <w:lang w:val="ru-RU"/>
        </w:rPr>
      </w:pPr>
      <w:r w:rsidRPr="00BE7BEA">
        <w:rPr>
          <w:rStyle w:val="FontStyle15"/>
          <w:lang w:val="ru-RU"/>
        </w:rPr>
        <w:t>за соответствие занимаемой должности – 0,20;</w:t>
      </w:r>
    </w:p>
    <w:p w:rsidR="00847BB5" w:rsidRPr="00BE7BEA" w:rsidRDefault="00847BB5" w:rsidP="00C23D64">
      <w:pPr>
        <w:pStyle w:val="Style4"/>
        <w:numPr>
          <w:ilvl w:val="0"/>
          <w:numId w:val="1"/>
        </w:numPr>
        <w:tabs>
          <w:tab w:val="left" w:pos="864"/>
        </w:tabs>
        <w:spacing w:after="0" w:line="240" w:lineRule="auto"/>
        <w:ind w:left="706"/>
        <w:jc w:val="both"/>
        <w:rPr>
          <w:rStyle w:val="FontStyle15"/>
        </w:rPr>
      </w:pPr>
      <w:r w:rsidRPr="00BE7BEA">
        <w:rPr>
          <w:rStyle w:val="FontStyle15"/>
        </w:rPr>
        <w:t>за</w:t>
      </w:r>
      <w:r w:rsidRPr="00BE7BEA">
        <w:rPr>
          <w:rStyle w:val="FontStyle15"/>
          <w:lang w:val="ru-RU"/>
        </w:rPr>
        <w:t xml:space="preserve"> </w:t>
      </w:r>
      <w:r w:rsidRPr="00BE7BEA">
        <w:rPr>
          <w:rStyle w:val="FontStyle15"/>
        </w:rPr>
        <w:t>вторую</w:t>
      </w:r>
      <w:r w:rsidRPr="00BE7BEA">
        <w:rPr>
          <w:rStyle w:val="FontStyle15"/>
          <w:lang w:val="ru-RU"/>
        </w:rPr>
        <w:t xml:space="preserve"> </w:t>
      </w:r>
      <w:r w:rsidRPr="00BE7BEA">
        <w:rPr>
          <w:rStyle w:val="FontStyle15"/>
        </w:rPr>
        <w:t>квалификационную</w:t>
      </w:r>
      <w:r w:rsidRPr="00BE7BEA">
        <w:rPr>
          <w:rStyle w:val="FontStyle15"/>
          <w:lang w:val="ru-RU"/>
        </w:rPr>
        <w:t xml:space="preserve"> </w:t>
      </w:r>
      <w:r w:rsidRPr="00BE7BEA">
        <w:rPr>
          <w:rStyle w:val="FontStyle15"/>
        </w:rPr>
        <w:t>категорию - 0,20;</w:t>
      </w:r>
    </w:p>
    <w:p w:rsidR="00847BB5" w:rsidRPr="00BE7BEA" w:rsidRDefault="00847BB5" w:rsidP="00C23D64">
      <w:pPr>
        <w:pStyle w:val="Style4"/>
        <w:numPr>
          <w:ilvl w:val="0"/>
          <w:numId w:val="1"/>
        </w:numPr>
        <w:tabs>
          <w:tab w:val="left" w:pos="864"/>
        </w:tabs>
        <w:spacing w:after="0" w:line="240" w:lineRule="auto"/>
        <w:ind w:left="706"/>
        <w:jc w:val="both"/>
        <w:rPr>
          <w:rStyle w:val="FontStyle15"/>
        </w:rPr>
      </w:pPr>
      <w:r w:rsidRPr="00BE7BEA">
        <w:rPr>
          <w:rStyle w:val="FontStyle15"/>
        </w:rPr>
        <w:t>за</w:t>
      </w:r>
      <w:r w:rsidRPr="00BE7BEA">
        <w:rPr>
          <w:rStyle w:val="FontStyle15"/>
          <w:lang w:val="ru-RU"/>
        </w:rPr>
        <w:t xml:space="preserve"> </w:t>
      </w:r>
      <w:r w:rsidRPr="00BE7BEA">
        <w:rPr>
          <w:rStyle w:val="FontStyle15"/>
        </w:rPr>
        <w:t>первую</w:t>
      </w:r>
      <w:r w:rsidRPr="00BE7BEA">
        <w:rPr>
          <w:rStyle w:val="FontStyle15"/>
          <w:lang w:val="ru-RU"/>
        </w:rPr>
        <w:t xml:space="preserve"> </w:t>
      </w:r>
      <w:r w:rsidRPr="00BE7BEA">
        <w:rPr>
          <w:rStyle w:val="FontStyle15"/>
        </w:rPr>
        <w:t>квалификационную</w:t>
      </w:r>
      <w:r w:rsidRPr="00BE7BEA">
        <w:rPr>
          <w:rStyle w:val="FontStyle15"/>
          <w:lang w:val="ru-RU"/>
        </w:rPr>
        <w:t xml:space="preserve"> </w:t>
      </w:r>
      <w:r w:rsidRPr="00BE7BEA">
        <w:rPr>
          <w:rStyle w:val="FontStyle15"/>
        </w:rPr>
        <w:t>категорию - 0,4</w:t>
      </w:r>
      <w:r w:rsidRPr="00BE7BEA">
        <w:rPr>
          <w:rStyle w:val="FontStyle15"/>
          <w:lang w:val="ru-RU"/>
        </w:rPr>
        <w:t>5</w:t>
      </w:r>
      <w:r w:rsidRPr="00BE7BEA">
        <w:rPr>
          <w:rStyle w:val="FontStyle15"/>
        </w:rPr>
        <w:t>;</w:t>
      </w:r>
    </w:p>
    <w:p w:rsidR="00847BB5" w:rsidRPr="00BE7BEA" w:rsidRDefault="00847BB5" w:rsidP="00C23D64">
      <w:pPr>
        <w:pStyle w:val="Style4"/>
        <w:numPr>
          <w:ilvl w:val="0"/>
          <w:numId w:val="1"/>
        </w:numPr>
        <w:tabs>
          <w:tab w:val="left" w:pos="864"/>
        </w:tabs>
        <w:spacing w:after="0" w:line="240" w:lineRule="auto"/>
        <w:ind w:left="706"/>
        <w:jc w:val="both"/>
        <w:rPr>
          <w:rStyle w:val="FontStyle15"/>
        </w:rPr>
      </w:pPr>
      <w:r w:rsidRPr="00BE7BEA">
        <w:rPr>
          <w:rStyle w:val="FontStyle15"/>
        </w:rPr>
        <w:t>за</w:t>
      </w:r>
      <w:r w:rsidRPr="00BE7BEA">
        <w:rPr>
          <w:rStyle w:val="FontStyle15"/>
          <w:lang w:val="ru-RU"/>
        </w:rPr>
        <w:t xml:space="preserve"> </w:t>
      </w:r>
      <w:r w:rsidRPr="00BE7BEA">
        <w:rPr>
          <w:rStyle w:val="FontStyle15"/>
        </w:rPr>
        <w:t>высшую</w:t>
      </w:r>
      <w:r w:rsidRPr="00BE7BEA">
        <w:rPr>
          <w:rStyle w:val="FontStyle15"/>
          <w:lang w:val="ru-RU"/>
        </w:rPr>
        <w:t xml:space="preserve"> </w:t>
      </w:r>
      <w:r w:rsidRPr="00BE7BEA">
        <w:rPr>
          <w:rStyle w:val="FontStyle15"/>
        </w:rPr>
        <w:t>квалификационную</w:t>
      </w:r>
      <w:r w:rsidRPr="00BE7BEA">
        <w:rPr>
          <w:rStyle w:val="FontStyle15"/>
          <w:lang w:val="ru-RU"/>
        </w:rPr>
        <w:t xml:space="preserve"> </w:t>
      </w:r>
      <w:r w:rsidRPr="00BE7BEA">
        <w:rPr>
          <w:rStyle w:val="FontStyle15"/>
        </w:rPr>
        <w:t>категорию - 0,</w:t>
      </w:r>
      <w:r w:rsidRPr="00BE7BEA">
        <w:rPr>
          <w:rStyle w:val="FontStyle15"/>
          <w:lang w:val="ru-RU"/>
        </w:rPr>
        <w:t>75</w:t>
      </w:r>
      <w:r w:rsidRPr="00BE7BEA">
        <w:rPr>
          <w:rStyle w:val="FontStyle15"/>
        </w:rPr>
        <w:t>.</w:t>
      </w:r>
    </w:p>
    <w:p w:rsidR="00847BB5" w:rsidRPr="00BE7BEA" w:rsidRDefault="00847BB5" w:rsidP="00C23D64">
      <w:pPr>
        <w:pStyle w:val="Style4"/>
        <w:tabs>
          <w:tab w:val="left" w:pos="709"/>
        </w:tabs>
        <w:spacing w:after="0" w:line="240" w:lineRule="auto"/>
        <w:ind w:left="706"/>
        <w:jc w:val="both"/>
        <w:rPr>
          <w:rStyle w:val="FontStyle15"/>
          <w:lang w:val="ru-RU"/>
        </w:rPr>
      </w:pPr>
      <w:r w:rsidRPr="00BE7BEA">
        <w:rPr>
          <w:rStyle w:val="FontStyle15"/>
          <w:lang w:val="ru-RU"/>
        </w:rPr>
        <w:t>3.3.</w:t>
      </w:r>
      <w:r w:rsidR="00361EB5" w:rsidRPr="00BE7BEA">
        <w:rPr>
          <w:rStyle w:val="FontStyle15"/>
          <w:lang w:val="ru-RU"/>
        </w:rPr>
        <w:t xml:space="preserve"> </w:t>
      </w:r>
      <w:r w:rsidRPr="00BE7BEA">
        <w:rPr>
          <w:rStyle w:val="FontStyle15"/>
          <w:lang w:val="ru-RU"/>
        </w:rPr>
        <w:t xml:space="preserve">Размеры повышающих коэффициентов за специфику работы: </w:t>
      </w:r>
    </w:p>
    <w:p w:rsidR="00847BB5" w:rsidRPr="00BE7BEA" w:rsidRDefault="00847BB5" w:rsidP="00C23D64">
      <w:pPr>
        <w:pStyle w:val="Style3"/>
        <w:spacing w:before="5" w:after="0" w:line="240" w:lineRule="auto"/>
        <w:ind w:left="709"/>
        <w:jc w:val="both"/>
        <w:rPr>
          <w:rStyle w:val="FontStyle15"/>
          <w:lang w:val="ru-RU"/>
        </w:rPr>
      </w:pPr>
      <w:r w:rsidRPr="00BE7BEA">
        <w:rPr>
          <w:rStyle w:val="FontStyle15"/>
          <w:lang w:val="ru-RU"/>
        </w:rPr>
        <w:t>- врачам- 0,95;</w:t>
      </w:r>
    </w:p>
    <w:p w:rsidR="00847BB5" w:rsidRPr="00BE7BEA" w:rsidRDefault="00847BB5" w:rsidP="00C23D64">
      <w:pPr>
        <w:pStyle w:val="Style3"/>
        <w:spacing w:before="5" w:after="0" w:line="240" w:lineRule="auto"/>
        <w:ind w:left="709"/>
        <w:jc w:val="both"/>
        <w:rPr>
          <w:rStyle w:val="FontStyle15"/>
          <w:lang w:val="ru-RU"/>
        </w:rPr>
      </w:pPr>
      <w:r w:rsidRPr="00BE7BEA">
        <w:rPr>
          <w:rStyle w:val="FontStyle15"/>
          <w:lang w:val="ru-RU"/>
        </w:rPr>
        <w:t>- среднему медицинскому персоналу</w:t>
      </w:r>
      <w:r w:rsidR="00770412" w:rsidRPr="00BE7BEA">
        <w:rPr>
          <w:rStyle w:val="FontStyle15"/>
          <w:lang w:val="ru-RU"/>
        </w:rPr>
        <w:t xml:space="preserve"> </w:t>
      </w:r>
      <w:r w:rsidRPr="00BE7BEA">
        <w:rPr>
          <w:rStyle w:val="FontStyle15"/>
          <w:lang w:val="ru-RU"/>
        </w:rPr>
        <w:t>-</w:t>
      </w:r>
      <w:r w:rsidR="00770412" w:rsidRPr="00BE7BEA">
        <w:rPr>
          <w:rStyle w:val="FontStyle15"/>
          <w:lang w:val="ru-RU"/>
        </w:rPr>
        <w:t xml:space="preserve"> </w:t>
      </w:r>
      <w:r w:rsidRPr="00BE7BEA">
        <w:rPr>
          <w:rStyle w:val="FontStyle15"/>
          <w:lang w:val="ru-RU"/>
        </w:rPr>
        <w:t>0,35;</w:t>
      </w:r>
    </w:p>
    <w:p w:rsidR="00847BB5" w:rsidRPr="00BE7BEA" w:rsidRDefault="00847BB5" w:rsidP="00C23D64">
      <w:pPr>
        <w:pStyle w:val="Style3"/>
        <w:spacing w:before="5" w:after="0" w:line="240" w:lineRule="auto"/>
        <w:ind w:left="709"/>
        <w:jc w:val="both"/>
        <w:rPr>
          <w:rStyle w:val="FontStyle15"/>
          <w:lang w:val="ru-RU"/>
        </w:rPr>
      </w:pPr>
      <w:r w:rsidRPr="00BE7BEA">
        <w:rPr>
          <w:rStyle w:val="FontStyle15"/>
          <w:lang w:val="ru-RU"/>
        </w:rPr>
        <w:t>- младшему медицинскому персоналу – 0,20;</w:t>
      </w:r>
    </w:p>
    <w:p w:rsidR="00847BB5" w:rsidRPr="00BE7BEA" w:rsidRDefault="00847BB5" w:rsidP="00C23D64">
      <w:pPr>
        <w:pStyle w:val="Style3"/>
        <w:spacing w:before="5" w:after="0" w:line="240" w:lineRule="auto"/>
        <w:ind w:left="709"/>
        <w:jc w:val="both"/>
        <w:rPr>
          <w:rStyle w:val="FontStyle15"/>
          <w:lang w:val="ru-RU"/>
        </w:rPr>
      </w:pPr>
      <w:r w:rsidRPr="00BE7BEA">
        <w:rPr>
          <w:rStyle w:val="FontStyle15"/>
          <w:lang w:val="ru-RU"/>
        </w:rPr>
        <w:t>- педагогическому персоналу</w:t>
      </w:r>
      <w:r w:rsidR="00770412" w:rsidRPr="00BE7BEA">
        <w:rPr>
          <w:rStyle w:val="FontStyle15"/>
          <w:lang w:val="ru-RU"/>
        </w:rPr>
        <w:t xml:space="preserve"> </w:t>
      </w:r>
      <w:r w:rsidRPr="00BE7BEA">
        <w:rPr>
          <w:rStyle w:val="FontStyle15"/>
          <w:lang w:val="ru-RU"/>
        </w:rPr>
        <w:t>- 0,85.</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3.4. Размеры повышающих коэффициентов к окладу за ученую степень устанавливаются в следующих размерах от оклада:</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 за ученую степень кандидата наук - 0,10;</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 за ученую степень доктора наук - 0,20.</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3.5. Размеры повышающих коэффициентов к окладу за почетные звания и ведомственные знаки отличия устанавливаются в следующих размерах от оклада:</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 за наличие почетного звания, ведомственного знака отличия Российской Федерации - 0,20;</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 за наличие почетного звания, ведомственного знака отличия Республики Саха (Якутия) - 0,10.</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lastRenderedPageBreak/>
        <w:t>3.6. Повышающие коэффициенты к окладу за ученую степень и почетное звание устанавливаются в случае, если трудовая деятельность работника осуществляется по специальности, связанной с присвоением ученой степени и почетного звания.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3.7. Повышающие коэффициенты к окладу за ученую степень и почетные звания, отраслевые (ведомственные) знаки отличия суммируются по каждому из оснований.</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3.8. Повышающие коэффициенты к окладу за почетное звание, отраслевые (ведомственные) знаки отличия применяются по основной работе по одному из оснований.</w:t>
      </w:r>
    </w:p>
    <w:p w:rsidR="00847BB5" w:rsidRPr="00BE7BEA" w:rsidRDefault="00847BB5" w:rsidP="00C23D64">
      <w:pPr>
        <w:pStyle w:val="ConsPlusNorma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3.</w:t>
      </w:r>
      <w:r w:rsidR="00770412" w:rsidRPr="00BE7BEA">
        <w:rPr>
          <w:rStyle w:val="apple-converted-space"/>
          <w:rFonts w:ascii="Times New Roman" w:hAnsi="Times New Roman" w:cs="Times New Roman"/>
          <w:sz w:val="24"/>
          <w:szCs w:val="24"/>
          <w:shd w:val="clear" w:color="auto" w:fill="FFFFFF"/>
        </w:rPr>
        <w:t>9.</w:t>
      </w:r>
      <w:r w:rsidRPr="00BE7BEA">
        <w:rPr>
          <w:rStyle w:val="apple-converted-space"/>
          <w:rFonts w:ascii="Times New Roman" w:hAnsi="Times New Roman" w:cs="Times New Roman"/>
          <w:sz w:val="24"/>
          <w:szCs w:val="24"/>
          <w:shd w:val="clear" w:color="auto" w:fill="FFFFFF"/>
        </w:rPr>
        <w:t xml:space="preserve"> Повышающие коэффициенты за продолжительность непрерывной работы в учреждении, устанавливаются в следующих максимальных размерах:</w:t>
      </w:r>
    </w:p>
    <w:p w:rsidR="00847BB5" w:rsidRPr="00BE7BEA" w:rsidRDefault="00847BB5" w:rsidP="00C23D64">
      <w:pPr>
        <w:pStyle w:val="ConsPlusNorma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3.</w:t>
      </w:r>
      <w:r w:rsidR="00770412" w:rsidRPr="00BE7BEA">
        <w:rPr>
          <w:rStyle w:val="apple-converted-space"/>
          <w:rFonts w:ascii="Times New Roman" w:hAnsi="Times New Roman" w:cs="Times New Roman"/>
          <w:sz w:val="24"/>
          <w:szCs w:val="24"/>
          <w:shd w:val="clear" w:color="auto" w:fill="FFFFFF"/>
        </w:rPr>
        <w:t>9</w:t>
      </w:r>
      <w:r w:rsidRPr="00BE7BEA">
        <w:rPr>
          <w:rStyle w:val="apple-converted-space"/>
          <w:rFonts w:ascii="Times New Roman" w:hAnsi="Times New Roman" w:cs="Times New Roman"/>
          <w:sz w:val="24"/>
          <w:szCs w:val="24"/>
          <w:shd w:val="clear" w:color="auto" w:fill="FFFFFF"/>
        </w:rPr>
        <w:t>.1.</w:t>
      </w:r>
      <w:r w:rsidR="00770412" w:rsidRPr="00BE7BEA">
        <w:rPr>
          <w:rStyle w:val="apple-converted-space"/>
          <w:rFonts w:ascii="Times New Roman" w:hAnsi="Times New Roman" w:cs="Times New Roman"/>
          <w:sz w:val="24"/>
          <w:szCs w:val="24"/>
          <w:shd w:val="clear" w:color="auto" w:fill="FFFFFF"/>
        </w:rPr>
        <w:t xml:space="preserve"> </w:t>
      </w:r>
      <w:r w:rsidRPr="00BE7BEA">
        <w:rPr>
          <w:rStyle w:val="apple-converted-space"/>
          <w:rFonts w:ascii="Times New Roman" w:hAnsi="Times New Roman" w:cs="Times New Roman"/>
          <w:sz w:val="24"/>
          <w:szCs w:val="24"/>
          <w:shd w:val="clear" w:color="auto" w:fill="FFFFFF"/>
        </w:rPr>
        <w:t xml:space="preserve"> 0,60 от оклада:</w:t>
      </w:r>
    </w:p>
    <w:p w:rsidR="00847BB5" w:rsidRPr="00BE7BEA" w:rsidRDefault="00847BB5" w:rsidP="00C23D64">
      <w:pPr>
        <w:pStyle w:val="ConsPlusNorma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в размере 0,30 от оклада за первые 3 года и по 0,15 - за каждые последующие 2 года непрерывной работы:  врачам и среднему медицинскому персоналу;</w:t>
      </w:r>
    </w:p>
    <w:p w:rsidR="00847BB5" w:rsidRPr="00BE7BEA" w:rsidRDefault="00847BB5" w:rsidP="00C23D64">
      <w:pPr>
        <w:pStyle w:val="ConsPlusNorma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3.</w:t>
      </w:r>
      <w:r w:rsidR="00770412" w:rsidRPr="00BE7BEA">
        <w:rPr>
          <w:rStyle w:val="apple-converted-space"/>
          <w:rFonts w:ascii="Times New Roman" w:hAnsi="Times New Roman" w:cs="Times New Roman"/>
          <w:sz w:val="24"/>
          <w:szCs w:val="24"/>
          <w:shd w:val="clear" w:color="auto" w:fill="FFFFFF"/>
        </w:rPr>
        <w:t>9</w:t>
      </w:r>
      <w:r w:rsidRPr="00BE7BEA">
        <w:rPr>
          <w:rStyle w:val="apple-converted-space"/>
          <w:rFonts w:ascii="Times New Roman" w:hAnsi="Times New Roman" w:cs="Times New Roman"/>
          <w:sz w:val="24"/>
          <w:szCs w:val="24"/>
          <w:shd w:val="clear" w:color="auto" w:fill="FFFFFF"/>
        </w:rPr>
        <w:t xml:space="preserve">.2. </w:t>
      </w:r>
      <w:r w:rsidR="00770412" w:rsidRPr="00BE7BEA">
        <w:rPr>
          <w:rStyle w:val="apple-converted-space"/>
          <w:rFonts w:ascii="Times New Roman" w:hAnsi="Times New Roman" w:cs="Times New Roman"/>
          <w:sz w:val="24"/>
          <w:szCs w:val="24"/>
          <w:shd w:val="clear" w:color="auto" w:fill="FFFFFF"/>
        </w:rPr>
        <w:t xml:space="preserve"> </w:t>
      </w:r>
      <w:r w:rsidRPr="00BE7BEA">
        <w:rPr>
          <w:rStyle w:val="apple-converted-space"/>
          <w:rFonts w:ascii="Times New Roman" w:hAnsi="Times New Roman" w:cs="Times New Roman"/>
          <w:sz w:val="24"/>
          <w:szCs w:val="24"/>
          <w:shd w:val="clear" w:color="auto" w:fill="FFFFFF"/>
        </w:rPr>
        <w:t>0,30 от оклада:</w:t>
      </w:r>
    </w:p>
    <w:p w:rsidR="00847BB5" w:rsidRPr="00BE7BEA" w:rsidRDefault="00847BB5" w:rsidP="00C23D64">
      <w:pPr>
        <w:pStyle w:val="ConsPlusNorma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в размере 0,20 от оклада за первые 3 года и 0,10 за последующие 2 года - непрерывной работы: всем работникам учреждения, кроме работников, получающих надбавку по основаниям, предусмотренным в подпунктах 3.</w:t>
      </w:r>
      <w:r w:rsidR="00770412" w:rsidRPr="00BE7BEA">
        <w:rPr>
          <w:rStyle w:val="apple-converted-space"/>
          <w:rFonts w:ascii="Times New Roman" w:hAnsi="Times New Roman" w:cs="Times New Roman"/>
          <w:sz w:val="24"/>
          <w:szCs w:val="24"/>
          <w:shd w:val="clear" w:color="auto" w:fill="FFFFFF"/>
        </w:rPr>
        <w:t>1</w:t>
      </w:r>
      <w:r w:rsidRPr="00BE7BEA">
        <w:rPr>
          <w:rStyle w:val="apple-converted-space"/>
          <w:rFonts w:ascii="Times New Roman" w:hAnsi="Times New Roman" w:cs="Times New Roman"/>
          <w:sz w:val="24"/>
          <w:szCs w:val="24"/>
          <w:shd w:val="clear" w:color="auto" w:fill="FFFFFF"/>
        </w:rPr>
        <w:t>.1 Положения.</w:t>
      </w:r>
    </w:p>
    <w:p w:rsidR="00847BB5" w:rsidRPr="00BE7BEA" w:rsidRDefault="00847BB5" w:rsidP="00C23D64">
      <w:pPr>
        <w:pStyle w:val="ConsPlusNorma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3.</w:t>
      </w:r>
      <w:r w:rsidR="00770412" w:rsidRPr="00BE7BEA">
        <w:rPr>
          <w:rStyle w:val="apple-converted-space"/>
          <w:rFonts w:ascii="Times New Roman" w:hAnsi="Times New Roman" w:cs="Times New Roman"/>
          <w:sz w:val="24"/>
          <w:szCs w:val="24"/>
          <w:shd w:val="clear" w:color="auto" w:fill="FFFFFF"/>
        </w:rPr>
        <w:t>9</w:t>
      </w:r>
      <w:r w:rsidRPr="00BE7BEA">
        <w:rPr>
          <w:rStyle w:val="apple-converted-space"/>
          <w:rFonts w:ascii="Times New Roman" w:hAnsi="Times New Roman" w:cs="Times New Roman"/>
          <w:sz w:val="24"/>
          <w:szCs w:val="24"/>
          <w:shd w:val="clear" w:color="auto" w:fill="FFFFFF"/>
        </w:rPr>
        <w:t>.3. Надбавки выплачиваются по основной должности исходя из установленного оклада, без учета повышений за работу в опасных для здоровья и особо тяжелых условиях труда, других повышений, надбавок и доплат.</w:t>
      </w:r>
    </w:p>
    <w:p w:rsidR="00847BB5" w:rsidRPr="00BE7BEA" w:rsidRDefault="00847BB5" w:rsidP="00C23D64">
      <w:pPr>
        <w:pStyle w:val="ConsPlusNormal"/>
        <w:widowControl/>
        <w:ind w:firstLine="709"/>
        <w:jc w:val="both"/>
        <w:rPr>
          <w:rStyle w:val="apple-converted-space"/>
          <w:rFonts w:ascii="Times New Roman" w:hAnsi="Times New Roman" w:cs="Times New Roman"/>
          <w:sz w:val="24"/>
          <w:szCs w:val="24"/>
          <w:shd w:val="clear" w:color="auto" w:fill="FFFFFF"/>
        </w:rPr>
      </w:pPr>
      <w:r w:rsidRPr="00BE7BEA">
        <w:rPr>
          <w:rStyle w:val="apple-converted-space"/>
          <w:rFonts w:ascii="Times New Roman" w:hAnsi="Times New Roman" w:cs="Times New Roman"/>
          <w:sz w:val="24"/>
          <w:szCs w:val="24"/>
          <w:shd w:val="clear" w:color="auto" w:fill="FFFFFF"/>
        </w:rPr>
        <w:t>3.</w:t>
      </w:r>
      <w:r w:rsidR="00770412" w:rsidRPr="00BE7BEA">
        <w:rPr>
          <w:rStyle w:val="apple-converted-space"/>
          <w:rFonts w:ascii="Times New Roman" w:hAnsi="Times New Roman" w:cs="Times New Roman"/>
          <w:sz w:val="24"/>
          <w:szCs w:val="24"/>
          <w:shd w:val="clear" w:color="auto" w:fill="FFFFFF"/>
        </w:rPr>
        <w:t>9</w:t>
      </w:r>
      <w:r w:rsidRPr="00BE7BEA">
        <w:rPr>
          <w:rStyle w:val="apple-converted-space"/>
          <w:rFonts w:ascii="Times New Roman" w:hAnsi="Times New Roman" w:cs="Times New Roman"/>
          <w:sz w:val="24"/>
          <w:szCs w:val="24"/>
          <w:shd w:val="clear" w:color="auto" w:fill="FFFFFF"/>
        </w:rPr>
        <w:t xml:space="preserve">.4. Работникам, занимающим по совместительству штатные должности медицинского персонала в учреждениях социального обслуживания, надбавки выплачиваются и по </w:t>
      </w:r>
      <w:r w:rsidR="00770412" w:rsidRPr="00BE7BEA">
        <w:rPr>
          <w:rStyle w:val="apple-converted-space"/>
          <w:rFonts w:ascii="Times New Roman" w:hAnsi="Times New Roman" w:cs="Times New Roman"/>
          <w:sz w:val="24"/>
          <w:szCs w:val="24"/>
          <w:shd w:val="clear" w:color="auto" w:fill="FFFFFF"/>
        </w:rPr>
        <w:t>с</w:t>
      </w:r>
      <w:r w:rsidRPr="00BE7BEA">
        <w:rPr>
          <w:rStyle w:val="apple-converted-space"/>
          <w:rFonts w:ascii="Times New Roman" w:hAnsi="Times New Roman" w:cs="Times New Roman"/>
          <w:sz w:val="24"/>
          <w:szCs w:val="24"/>
          <w:shd w:val="clear" w:color="auto" w:fill="FFFFFF"/>
        </w:rPr>
        <w:t>овмещаемым должностям в порядке и на условиях, предусмотренных для этих должностей.</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w:t>
      </w:r>
      <w:r w:rsidR="00770412" w:rsidRPr="00BE7BEA">
        <w:rPr>
          <w:rFonts w:ascii="Times New Roman" w:hAnsi="Times New Roman" w:cs="Times New Roman"/>
          <w:sz w:val="24"/>
          <w:szCs w:val="24"/>
        </w:rPr>
        <w:t>10</w:t>
      </w:r>
      <w:r w:rsidRPr="00BE7BEA">
        <w:rPr>
          <w:rFonts w:ascii="Times New Roman" w:hAnsi="Times New Roman" w:cs="Times New Roman"/>
          <w:sz w:val="24"/>
          <w:szCs w:val="24"/>
        </w:rPr>
        <w:t>. Повышающий коэффициент к окладу может быть установлен работнику с учетом уровня его профессиональной подготовки, сложности или важности выполняемой работы, степени самостоятельности и ответственности при выполнении поставленных задач и других факторов.</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Решение об установлении персонального повышающего коэффициента к окладу и его размере принимается руководителем учреждения персонально в отношении конкретного работника с учетом обеспечения указанных выплат финансовыми средствами.</w:t>
      </w:r>
    </w:p>
    <w:p w:rsidR="00847BB5" w:rsidRPr="00BE7BEA" w:rsidRDefault="00847BB5" w:rsidP="00C23D64">
      <w:pPr>
        <w:ind w:firstLine="709"/>
        <w:jc w:val="both"/>
      </w:pPr>
      <w:r w:rsidRPr="00BE7BEA">
        <w:t>3.1</w:t>
      </w:r>
      <w:r w:rsidR="00770412" w:rsidRPr="00BE7BEA">
        <w:t>1</w:t>
      </w:r>
      <w:r w:rsidRPr="00BE7BEA">
        <w:t>. Повышающий коэффициент в связи с напряженными, опасными и особо тяжелыми условиями труда устанавливается согласно приложению № 5 Положения об оплате труда работников государственных учреждений, подведомственных Министерству труда и социального развития РС (Я) (приказ МТ и СР РС (Я) от 16.10.20</w:t>
      </w:r>
      <w:r w:rsidR="00770412" w:rsidRPr="00BE7BEA">
        <w:t xml:space="preserve">13 </w:t>
      </w:r>
      <w:r w:rsidRPr="00BE7BEA">
        <w:t>г. № 946-ОД):</w:t>
      </w:r>
    </w:p>
    <w:p w:rsidR="00847BB5" w:rsidRPr="00BE7BEA" w:rsidRDefault="00847BB5" w:rsidP="00C23D64">
      <w:pPr>
        <w:ind w:firstLine="709"/>
        <w:jc w:val="both"/>
      </w:pPr>
      <w:r w:rsidRPr="00BE7BEA">
        <w:t>- в размере 25% к должностному окладу - для должностей руководителей, специалистов, служащих и рабочих всех профессий (п. 2 приложения № 5),</w:t>
      </w:r>
    </w:p>
    <w:p w:rsidR="00847BB5" w:rsidRPr="00BE7BEA" w:rsidRDefault="00847BB5" w:rsidP="00C23D64">
      <w:pPr>
        <w:ind w:firstLine="709"/>
        <w:jc w:val="both"/>
      </w:pPr>
      <w:r w:rsidRPr="00BE7BEA">
        <w:t>- в размере 45% к должностному окладу - для должностей руководителей, медицинского и педагогического персонала, занятого исключительно обслуживанием детей (п. 5 приложения № 5).</w:t>
      </w:r>
    </w:p>
    <w:p w:rsidR="00847BB5" w:rsidRPr="00BE7BEA" w:rsidRDefault="00847BB5" w:rsidP="00C23D64">
      <w:pPr>
        <w:pStyle w:val="ConsPlusNormal"/>
        <w:widowControl/>
        <w:ind w:firstLine="708"/>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295020" w:rsidRPr="00BE7BEA">
        <w:rPr>
          <w:rFonts w:ascii="Times New Roman" w:hAnsi="Times New Roman" w:cs="Times New Roman"/>
          <w:sz w:val="24"/>
          <w:szCs w:val="24"/>
        </w:rPr>
        <w:t>2</w:t>
      </w:r>
      <w:r w:rsidRPr="00BE7BEA">
        <w:rPr>
          <w:rFonts w:ascii="Times New Roman" w:hAnsi="Times New Roman" w:cs="Times New Roman"/>
          <w:sz w:val="24"/>
          <w:szCs w:val="24"/>
        </w:rPr>
        <w:t>. Размер повышающего коэффициента к окладу:</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295020" w:rsidRPr="00BE7BEA">
        <w:rPr>
          <w:rFonts w:ascii="Times New Roman" w:hAnsi="Times New Roman" w:cs="Times New Roman"/>
          <w:sz w:val="24"/>
          <w:szCs w:val="24"/>
        </w:rPr>
        <w:t>2</w:t>
      </w:r>
      <w:r w:rsidRPr="00BE7BEA">
        <w:rPr>
          <w:rFonts w:ascii="Times New Roman" w:hAnsi="Times New Roman" w:cs="Times New Roman"/>
          <w:sz w:val="24"/>
          <w:szCs w:val="24"/>
        </w:rPr>
        <w:t>.1) за классность водителям – 1 класс – 0,25;</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                                                         2 класс – 0,10.</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295020" w:rsidRPr="00BE7BEA">
        <w:rPr>
          <w:rFonts w:ascii="Times New Roman" w:hAnsi="Times New Roman" w:cs="Times New Roman"/>
          <w:sz w:val="24"/>
          <w:szCs w:val="24"/>
        </w:rPr>
        <w:t>2</w:t>
      </w:r>
      <w:r w:rsidRPr="00BE7BEA">
        <w:rPr>
          <w:rFonts w:ascii="Times New Roman" w:hAnsi="Times New Roman" w:cs="Times New Roman"/>
          <w:sz w:val="24"/>
          <w:szCs w:val="24"/>
        </w:rPr>
        <w:t xml:space="preserve">.2) за уборку санитарных комнат и туалетов общего пользования </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                                                         санитаркам-уборщицам – 0,10. </w:t>
      </w:r>
    </w:p>
    <w:p w:rsidR="00847BB5" w:rsidRPr="00BE7BEA" w:rsidRDefault="00847BB5" w:rsidP="00C23D64">
      <w:pPr>
        <w:pStyle w:val="Style2"/>
        <w:spacing w:after="0" w:line="240" w:lineRule="auto"/>
        <w:ind w:firstLine="0"/>
        <w:rPr>
          <w:rFonts w:ascii="Times New Roman" w:hAnsi="Times New Roman"/>
          <w:iCs/>
          <w:sz w:val="24"/>
          <w:szCs w:val="24"/>
          <w:lang w:val="ru-RU"/>
        </w:rPr>
      </w:pPr>
      <w:r w:rsidRPr="00BE7BEA">
        <w:rPr>
          <w:rFonts w:ascii="Times New Roman" w:hAnsi="Times New Roman"/>
          <w:sz w:val="24"/>
          <w:szCs w:val="24"/>
          <w:lang w:val="ru-RU"/>
        </w:rPr>
        <w:tab/>
      </w:r>
      <w:r w:rsidRPr="00BE7BEA">
        <w:rPr>
          <w:rFonts w:ascii="Times New Roman" w:hAnsi="Times New Roman"/>
          <w:bCs/>
          <w:iCs/>
          <w:sz w:val="24"/>
          <w:szCs w:val="24"/>
          <w:lang w:val="ru-RU"/>
        </w:rPr>
        <w:t xml:space="preserve"> Решение </w:t>
      </w:r>
      <w:r w:rsidRPr="00BE7BEA">
        <w:rPr>
          <w:rFonts w:ascii="Times New Roman" w:hAnsi="Times New Roman"/>
          <w:iCs/>
          <w:sz w:val="24"/>
          <w:szCs w:val="24"/>
          <w:lang w:val="ru-RU"/>
        </w:rPr>
        <w:t xml:space="preserve"> об установлении повышающего коэффициента </w:t>
      </w:r>
      <w:r w:rsidRPr="00BE7BEA">
        <w:rPr>
          <w:rFonts w:ascii="Times New Roman" w:hAnsi="Times New Roman"/>
          <w:bCs/>
          <w:iCs/>
          <w:sz w:val="24"/>
          <w:szCs w:val="24"/>
          <w:lang w:val="ru-RU"/>
        </w:rPr>
        <w:t xml:space="preserve">к окладу  за  специфику работы  </w:t>
      </w:r>
      <w:r w:rsidR="005A5A83" w:rsidRPr="00BE7BEA">
        <w:rPr>
          <w:rFonts w:ascii="Times New Roman" w:hAnsi="Times New Roman"/>
          <w:iCs/>
          <w:sz w:val="24"/>
          <w:szCs w:val="24"/>
          <w:lang w:val="ru-RU"/>
        </w:rPr>
        <w:t>социальным работникам</w:t>
      </w:r>
      <w:r w:rsidRPr="00BE7BEA">
        <w:rPr>
          <w:rFonts w:ascii="Times New Roman" w:hAnsi="Times New Roman"/>
          <w:bCs/>
          <w:iCs/>
          <w:sz w:val="24"/>
          <w:szCs w:val="24"/>
          <w:lang w:val="ru-RU"/>
        </w:rPr>
        <w:t xml:space="preserve"> и  младшему </w:t>
      </w:r>
      <w:r w:rsidRPr="00BE7BEA">
        <w:rPr>
          <w:rFonts w:ascii="Times New Roman" w:hAnsi="Times New Roman"/>
          <w:iCs/>
          <w:sz w:val="24"/>
          <w:szCs w:val="24"/>
          <w:lang w:val="ru-RU"/>
        </w:rPr>
        <w:t xml:space="preserve">медицинскому персоналу и его размере принимается </w:t>
      </w:r>
      <w:r w:rsidRPr="00BE7BEA">
        <w:rPr>
          <w:rFonts w:ascii="Times New Roman" w:hAnsi="Times New Roman"/>
          <w:bCs/>
          <w:iCs/>
          <w:sz w:val="24"/>
          <w:szCs w:val="24"/>
          <w:lang w:val="ru-RU"/>
        </w:rPr>
        <w:t xml:space="preserve">руководителем учреждения  </w:t>
      </w:r>
      <w:r w:rsidRPr="00BE7BEA">
        <w:rPr>
          <w:rFonts w:ascii="Times New Roman" w:hAnsi="Times New Roman"/>
          <w:iCs/>
          <w:sz w:val="24"/>
          <w:szCs w:val="24"/>
          <w:lang w:val="ru-RU"/>
        </w:rPr>
        <w:t>персонально в отношении конкретного работника.</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295020" w:rsidRPr="00BE7BEA">
        <w:rPr>
          <w:rFonts w:ascii="Times New Roman" w:hAnsi="Times New Roman" w:cs="Times New Roman"/>
          <w:sz w:val="24"/>
          <w:szCs w:val="24"/>
        </w:rPr>
        <w:t>3</w:t>
      </w:r>
      <w:r w:rsidRPr="00BE7BEA">
        <w:rPr>
          <w:rFonts w:ascii="Times New Roman" w:hAnsi="Times New Roman" w:cs="Times New Roman"/>
          <w:sz w:val="24"/>
          <w:szCs w:val="24"/>
        </w:rPr>
        <w:t xml:space="preserve">. Работникам, осуществляющим профессиональную деятельность по отраслевым профессиям рабочих, кроме перечисленных повышающих коэффициентов </w:t>
      </w:r>
      <w:r w:rsidRPr="00BE7BEA">
        <w:rPr>
          <w:rFonts w:ascii="Times New Roman" w:hAnsi="Times New Roman" w:cs="Times New Roman"/>
          <w:sz w:val="24"/>
          <w:szCs w:val="24"/>
        </w:rPr>
        <w:lastRenderedPageBreak/>
        <w:t>может быть установлен персональный повышающий коэффициент к окладу за выполнение важных (особо важных) и ответственных (особо ответственных) работ.</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r w:rsidRPr="00BE7BEA">
        <w:rPr>
          <w:rFonts w:ascii="Times New Roman" w:hAnsi="Times New Roman" w:cs="Times New Roman"/>
          <w:sz w:val="24"/>
          <w:szCs w:val="24"/>
        </w:rPr>
        <w:t>Персональный повышающий коэффициент устанавливается по решению руководителя учреждения рабочим не ниже 6 разряда соответствующего раздела ЕТКС, и привлекаемым для выполнения важных (особо важных) и ответственных (особо ответственных) работ.</w:t>
      </w:r>
      <w:r w:rsidR="005A5A83" w:rsidRPr="00BE7BEA">
        <w:rPr>
          <w:rFonts w:ascii="Times New Roman" w:hAnsi="Times New Roman" w:cs="Times New Roman"/>
          <w:sz w:val="24"/>
          <w:szCs w:val="24"/>
        </w:rPr>
        <w:t xml:space="preserve"> </w:t>
      </w:r>
      <w:r w:rsidRPr="00BE7BEA">
        <w:rPr>
          <w:rFonts w:ascii="Times New Roman" w:hAnsi="Times New Roman" w:cs="Times New Roman"/>
          <w:sz w:val="24"/>
          <w:szCs w:val="24"/>
        </w:rPr>
        <w:t>Перечень профессий высококвалифицированных рабочих, привлекаемых для выполнения важных (особо важных) и ответственных (особо ответственных) работ приведен в приложении №</w:t>
      </w:r>
      <w:r w:rsidR="005A5A83" w:rsidRPr="00BE7BEA">
        <w:rPr>
          <w:rFonts w:ascii="Times New Roman" w:hAnsi="Times New Roman" w:cs="Times New Roman"/>
          <w:sz w:val="24"/>
          <w:szCs w:val="24"/>
        </w:rPr>
        <w:t xml:space="preserve"> </w:t>
      </w:r>
      <w:r w:rsidRPr="00BE7BEA">
        <w:rPr>
          <w:rFonts w:ascii="Times New Roman" w:hAnsi="Times New Roman" w:cs="Times New Roman"/>
          <w:sz w:val="24"/>
          <w:szCs w:val="24"/>
        </w:rPr>
        <w:t>9</w:t>
      </w:r>
      <w:r w:rsidR="00007E84" w:rsidRPr="00BE7BEA">
        <w:rPr>
          <w:rFonts w:ascii="Times New Roman" w:hAnsi="Times New Roman" w:cs="Times New Roman"/>
          <w:sz w:val="24"/>
          <w:szCs w:val="24"/>
        </w:rPr>
        <w:t xml:space="preserve"> к коллективному договору</w:t>
      </w:r>
      <w:r w:rsidRPr="00BE7BEA">
        <w:rPr>
          <w:rFonts w:ascii="Times New Roman" w:hAnsi="Times New Roman" w:cs="Times New Roman"/>
          <w:sz w:val="24"/>
          <w:szCs w:val="24"/>
        </w:rPr>
        <w:t>.</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007E84" w:rsidRPr="00BE7BEA">
        <w:rPr>
          <w:rFonts w:ascii="Times New Roman" w:hAnsi="Times New Roman" w:cs="Times New Roman"/>
          <w:sz w:val="24"/>
          <w:szCs w:val="24"/>
        </w:rPr>
        <w:t>4</w:t>
      </w:r>
      <w:r w:rsidRPr="00BE7BEA">
        <w:rPr>
          <w:rFonts w:ascii="Times New Roman" w:hAnsi="Times New Roman" w:cs="Times New Roman"/>
          <w:sz w:val="24"/>
          <w:szCs w:val="24"/>
        </w:rPr>
        <w:t xml:space="preserve">. Решение о введении персонального повышающего коэффициента принимается руководителем учреждения с учетом обеспечения указанных выплат финансовыми средствами. </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Рекомендуемый размер персонального повышающего коэффициента к окладу – до 2,0.</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007E84" w:rsidRPr="00BE7BEA">
        <w:rPr>
          <w:rFonts w:ascii="Times New Roman" w:hAnsi="Times New Roman" w:cs="Times New Roman"/>
          <w:sz w:val="24"/>
          <w:szCs w:val="24"/>
        </w:rPr>
        <w:t>5</w:t>
      </w:r>
      <w:r w:rsidRPr="00BE7BEA">
        <w:rPr>
          <w:rFonts w:ascii="Times New Roman" w:hAnsi="Times New Roman" w:cs="Times New Roman"/>
          <w:sz w:val="24"/>
          <w:szCs w:val="24"/>
        </w:rPr>
        <w:t>. Размер выплат по повышающему коэффициенту к окладу определяется путем умножения размера оклада работника на повышающий коэффициент.</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3.1</w:t>
      </w:r>
      <w:r w:rsidR="00007E84" w:rsidRPr="00BE7BEA">
        <w:rPr>
          <w:rFonts w:ascii="Times New Roman" w:hAnsi="Times New Roman" w:cs="Times New Roman"/>
          <w:sz w:val="24"/>
          <w:szCs w:val="24"/>
        </w:rPr>
        <w:t>6</w:t>
      </w:r>
      <w:r w:rsidRPr="00BE7BEA">
        <w:rPr>
          <w:rFonts w:ascii="Times New Roman" w:hAnsi="Times New Roman" w:cs="Times New Roman"/>
          <w:sz w:val="24"/>
          <w:szCs w:val="24"/>
        </w:rPr>
        <w:t>. Применение всех повышающих коэффициентов к окладу не образует новый оклад и не учитывается при начислении компенсационных выплат и премии.</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b/>
          <w:sz w:val="24"/>
          <w:szCs w:val="24"/>
        </w:rPr>
        <w:t>4. ПОРЯДОК И УСЛОВИЯ УСТАНОВЛЕНИЯ ВЫПЛАТ КОМПЕНСАЦИОННОГО ХАРАКТЕРА</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4.1. Выплаты компенсационного  характера, размеры и условия их осуществления устанавливаются коллективным договором,  соглашениями,  локальными нормативными актами,  в соответствии с трудовым законодательством и иными  нормативно правовыми актами, содержащими нормы трудового права.</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4.2. Работникам </w:t>
      </w:r>
      <w:r w:rsidR="009A14C5" w:rsidRPr="00BE7BEA">
        <w:rPr>
          <w:rFonts w:ascii="Times New Roman" w:hAnsi="Times New Roman" w:cs="Times New Roman"/>
          <w:sz w:val="24"/>
          <w:szCs w:val="24"/>
        </w:rPr>
        <w:t xml:space="preserve">могут быть </w:t>
      </w:r>
      <w:r w:rsidRPr="00BE7BEA">
        <w:rPr>
          <w:rFonts w:ascii="Times New Roman" w:hAnsi="Times New Roman" w:cs="Times New Roman"/>
          <w:sz w:val="24"/>
          <w:szCs w:val="24"/>
        </w:rPr>
        <w:t>осуществл</w:t>
      </w:r>
      <w:r w:rsidR="009A14C5" w:rsidRPr="00BE7BEA">
        <w:rPr>
          <w:rFonts w:ascii="Times New Roman" w:hAnsi="Times New Roman" w:cs="Times New Roman"/>
          <w:sz w:val="24"/>
          <w:szCs w:val="24"/>
        </w:rPr>
        <w:t>ены</w:t>
      </w:r>
      <w:r w:rsidRPr="00BE7BEA">
        <w:rPr>
          <w:rFonts w:ascii="Times New Roman" w:hAnsi="Times New Roman" w:cs="Times New Roman"/>
          <w:sz w:val="24"/>
          <w:szCs w:val="24"/>
        </w:rPr>
        <w:t xml:space="preserve"> выплаты компенсационного характера:</w:t>
      </w:r>
    </w:p>
    <w:p w:rsidR="009A14C5" w:rsidRPr="00BE7BEA" w:rsidRDefault="009A14C5" w:rsidP="00C23D64">
      <w:pPr>
        <w:shd w:val="clear" w:color="auto" w:fill="FFFFFF"/>
        <w:spacing w:line="315" w:lineRule="atLeast"/>
        <w:jc w:val="both"/>
        <w:textAlignment w:val="baseline"/>
        <w:rPr>
          <w:spacing w:val="2"/>
        </w:rPr>
      </w:pPr>
      <w:r w:rsidRPr="00BE7BEA">
        <w:rPr>
          <w:spacing w:val="2"/>
        </w:rPr>
        <w:t>- выплаты работникам, занятым на тяжелых работах, работах с вредными и (или) опасными условиями труда;</w:t>
      </w:r>
    </w:p>
    <w:p w:rsidR="009A14C5" w:rsidRPr="00BE7BEA" w:rsidRDefault="009A14C5" w:rsidP="00C23D64">
      <w:pPr>
        <w:shd w:val="clear" w:color="auto" w:fill="FFFFFF"/>
        <w:spacing w:line="315" w:lineRule="atLeast"/>
        <w:jc w:val="both"/>
        <w:textAlignment w:val="baseline"/>
        <w:rPr>
          <w:spacing w:val="2"/>
        </w:rPr>
      </w:pPr>
      <w:r w:rsidRPr="00BE7BEA">
        <w:rPr>
          <w:spacing w:val="2"/>
        </w:rPr>
        <w:t>- выплаты за работу в условиях, отклоняющихся от нормальных за:</w:t>
      </w:r>
    </w:p>
    <w:p w:rsidR="009A14C5" w:rsidRPr="00BE7BEA" w:rsidRDefault="009A14C5" w:rsidP="00C23D64">
      <w:pPr>
        <w:shd w:val="clear" w:color="auto" w:fill="FFFFFF"/>
        <w:spacing w:line="315" w:lineRule="atLeast"/>
        <w:jc w:val="both"/>
        <w:textAlignment w:val="baseline"/>
        <w:rPr>
          <w:spacing w:val="2"/>
        </w:rPr>
      </w:pPr>
      <w:r w:rsidRPr="00BE7BEA">
        <w:rPr>
          <w:spacing w:val="2"/>
        </w:rPr>
        <w:t>совмещение профессий (должностей),</w:t>
      </w:r>
      <w:r w:rsidR="00212F9E" w:rsidRPr="00BE7BEA">
        <w:rPr>
          <w:spacing w:val="2"/>
        </w:rPr>
        <w:t xml:space="preserve"> </w:t>
      </w:r>
      <w:r w:rsidRPr="00BE7BEA">
        <w:rPr>
          <w:spacing w:val="2"/>
        </w:rPr>
        <w:t>сверхурочную работу,</w:t>
      </w:r>
      <w:r w:rsidR="00212F9E" w:rsidRPr="00BE7BEA">
        <w:rPr>
          <w:spacing w:val="2"/>
        </w:rPr>
        <w:t xml:space="preserve"> </w:t>
      </w:r>
      <w:r w:rsidRPr="00BE7BEA">
        <w:rPr>
          <w:spacing w:val="2"/>
        </w:rPr>
        <w:t>работу в ночное время,</w:t>
      </w:r>
      <w:r w:rsidR="00212F9E" w:rsidRPr="00BE7BEA">
        <w:rPr>
          <w:spacing w:val="2"/>
        </w:rPr>
        <w:t xml:space="preserve"> </w:t>
      </w:r>
      <w:r w:rsidRPr="00BE7BEA">
        <w:rPr>
          <w:spacing w:val="2"/>
        </w:rPr>
        <w:t>расширение зон обслуживания,</w:t>
      </w:r>
      <w:r w:rsidR="00212F9E" w:rsidRPr="00BE7BEA">
        <w:rPr>
          <w:spacing w:val="2"/>
        </w:rPr>
        <w:t xml:space="preserve"> </w:t>
      </w:r>
      <w:r w:rsidRPr="00BE7BEA">
        <w:rPr>
          <w:spacing w:val="2"/>
        </w:rPr>
        <w:t>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r w:rsidR="00212F9E" w:rsidRPr="00BE7BEA">
        <w:rPr>
          <w:spacing w:val="2"/>
        </w:rPr>
        <w:t xml:space="preserve"> </w:t>
      </w:r>
      <w:r w:rsidRPr="00BE7BEA">
        <w:rPr>
          <w:spacing w:val="2"/>
        </w:rPr>
        <w:t xml:space="preserve"> работу в выходные и нерабочие праздничные дни,</w:t>
      </w:r>
      <w:r w:rsidR="00212F9E" w:rsidRPr="00BE7BEA">
        <w:rPr>
          <w:spacing w:val="2"/>
        </w:rPr>
        <w:t xml:space="preserve"> </w:t>
      </w:r>
      <w:r w:rsidRPr="00BE7BEA">
        <w:rPr>
          <w:spacing w:val="2"/>
        </w:rPr>
        <w:t>выполнение работ в других условиях, отклоняющихся от нормальных</w:t>
      </w:r>
      <w:r w:rsidR="00212F9E" w:rsidRPr="00BE7BEA">
        <w:rPr>
          <w:spacing w:val="2"/>
        </w:rPr>
        <w:t>.</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4.3. 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в соответствии со статьей 147 Трудового кодекса Российской Федерации.</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4.</w:t>
      </w:r>
      <w:r w:rsidR="00BE7BEA">
        <w:rPr>
          <w:spacing w:val="2"/>
        </w:rPr>
        <w:t>4. Выплаты за работу в условиях</w:t>
      </w:r>
      <w:r w:rsidRPr="00BE7BEA">
        <w:rPr>
          <w:spacing w:val="2"/>
        </w:rPr>
        <w:t xml:space="preserve"> отклоняющихся от нормальных</w:t>
      </w:r>
      <w:r w:rsidR="00BE7BEA">
        <w:rPr>
          <w:spacing w:val="2"/>
        </w:rPr>
        <w:t>,</w:t>
      </w:r>
      <w:r w:rsidRPr="00BE7BEA">
        <w:rPr>
          <w:spacing w:val="2"/>
        </w:rPr>
        <w:t xml:space="preserve"> устанавливаются в соответствии со статьей 149 </w:t>
      </w:r>
      <w:hyperlink r:id="rId7" w:history="1">
        <w:r w:rsidRPr="00BE7BEA">
          <w:rPr>
            <w:spacing w:val="2"/>
          </w:rPr>
          <w:t>Трудового кодекса Российской Федерации</w:t>
        </w:r>
      </w:hyperlink>
      <w:r w:rsidRPr="00BE7BEA">
        <w:rPr>
          <w:spacing w:val="2"/>
        </w:rPr>
        <w:t>.</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4.5. За ненормированный рабочий день водителям производится выплата за ненормированность рабочего времени в размере до 0,50 от оклада за фактически отработанное время.</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4.6.</w:t>
      </w:r>
      <w:r w:rsidR="00BE7BEA">
        <w:rPr>
          <w:spacing w:val="2"/>
        </w:rPr>
        <w:t xml:space="preserve"> </w:t>
      </w:r>
      <w:r w:rsidRPr="00BE7BEA">
        <w:rPr>
          <w:spacing w:val="2"/>
        </w:rPr>
        <w:t>Размер выплаты 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lastRenderedPageBreak/>
        <w:t>4.7. Выплаты за работу в ночное время производится работникам за каждый час работы в ночное время. Ночным считается время с 10 часов вечера до 6 часов утра. Размер доплаты - 50 процентов части оклада за час работы.</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Расчет выплаты за час работы в ночное время определяется путем деления оклада (должностного оклада) работника на среднемесячное количество рабочих часов в соответствующем календарном году в зависимости от продолжительности рабочей недели, устанавливаемой работнику.</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4.8. Выплата за работу в выходные и нерабочие праздничные дни производится работникам, привлекавшимся к работе в выходные и нерабочие праздничные дни.</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Размер выплаты составляет:</w:t>
      </w:r>
    </w:p>
    <w:p w:rsidR="00212F9E" w:rsidRPr="00BE7BEA" w:rsidRDefault="00212F9E" w:rsidP="00C23D64">
      <w:pPr>
        <w:shd w:val="clear" w:color="auto" w:fill="FFFFFF"/>
        <w:spacing w:line="315" w:lineRule="atLeast"/>
        <w:jc w:val="both"/>
        <w:textAlignment w:val="baseline"/>
        <w:rPr>
          <w:spacing w:val="2"/>
        </w:rPr>
      </w:pPr>
      <w:r w:rsidRPr="00BE7BEA">
        <w:rPr>
          <w:spacing w:val="2"/>
        </w:rPr>
        <w:t>не менее одинарной дневной ставки сверх оклада (должностного оклада) при работе полный день,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оклада (должностного оклада), если работа производилась сверх месячной нормы рабочего времени;</w:t>
      </w:r>
    </w:p>
    <w:p w:rsidR="00212F9E" w:rsidRPr="00BE7BEA" w:rsidRDefault="00212F9E" w:rsidP="00C23D64">
      <w:pPr>
        <w:shd w:val="clear" w:color="auto" w:fill="FFFFFF"/>
        <w:spacing w:line="315" w:lineRule="atLeast"/>
        <w:jc w:val="both"/>
        <w:textAlignment w:val="baseline"/>
        <w:rPr>
          <w:spacing w:val="2"/>
        </w:rPr>
      </w:pPr>
      <w:r w:rsidRPr="00BE7BEA">
        <w:rPr>
          <w:spacing w:val="2"/>
        </w:rPr>
        <w:t>не менее одинарной части оклада (должностного оклада) сверх оклада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оклада (должностного оклада) сверх оклада (должностного оклада) за каждый час работы, если работа производилась сверх месячной нормы рабочего времени.</w:t>
      </w:r>
    </w:p>
    <w:p w:rsidR="00212F9E" w:rsidRPr="00BE7BEA" w:rsidRDefault="00212F9E" w:rsidP="00C23D64">
      <w:pPr>
        <w:shd w:val="clear" w:color="auto" w:fill="FFFFFF"/>
        <w:spacing w:line="315" w:lineRule="atLeast"/>
        <w:ind w:firstLine="708"/>
        <w:jc w:val="both"/>
        <w:textAlignment w:val="baseline"/>
        <w:rPr>
          <w:spacing w:val="2"/>
        </w:rPr>
      </w:pPr>
      <w:r w:rsidRPr="00BE7BEA">
        <w:rPr>
          <w:spacing w:val="2"/>
        </w:rPr>
        <w:t>4.9. Повышенная оплата сверхурочной работы составляет за первые два часа работы не менее полуторного размера, за последующие часы - двойного размера в соответствии со статьей 152 </w:t>
      </w:r>
      <w:hyperlink r:id="rId8" w:history="1">
        <w:r w:rsidRPr="00BE7BEA">
          <w:rPr>
            <w:spacing w:val="2"/>
          </w:rPr>
          <w:t>Трудового кодекса Российской Федерации</w:t>
        </w:r>
      </w:hyperlink>
      <w:r w:rsidRPr="00BE7BEA">
        <w:rPr>
          <w:spacing w:val="2"/>
        </w:rPr>
        <w:t>.</w:t>
      </w:r>
    </w:p>
    <w:p w:rsidR="00847BB5" w:rsidRPr="00BE7BEA" w:rsidRDefault="00847BB5" w:rsidP="00C23D64">
      <w:pPr>
        <w:pStyle w:val="ConsPlusNormal"/>
        <w:widowControl/>
        <w:ind w:firstLine="0"/>
        <w:jc w:val="both"/>
        <w:outlineLvl w:val="1"/>
        <w:rPr>
          <w:rFonts w:ascii="Times New Roman" w:hAnsi="Times New Roman" w:cs="Times New Roman"/>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b/>
          <w:sz w:val="24"/>
          <w:szCs w:val="24"/>
        </w:rPr>
        <w:t>5. ПОРЯДОК</w:t>
      </w:r>
      <w:r w:rsidR="00212F9E" w:rsidRPr="00BE7BEA">
        <w:rPr>
          <w:rFonts w:ascii="Times New Roman" w:hAnsi="Times New Roman" w:cs="Times New Roman"/>
          <w:b/>
          <w:sz w:val="24"/>
          <w:szCs w:val="24"/>
        </w:rPr>
        <w:t xml:space="preserve"> </w:t>
      </w:r>
      <w:r w:rsidRPr="00BE7BEA">
        <w:rPr>
          <w:rFonts w:ascii="Times New Roman" w:hAnsi="Times New Roman" w:cs="Times New Roman"/>
          <w:b/>
          <w:sz w:val="24"/>
          <w:szCs w:val="24"/>
        </w:rPr>
        <w:t>И УСЛОВИЯ ПРЕМИРОВАНИЯ РАБОТНИКОВ УЧРЕЖДЕНИЯ</w:t>
      </w:r>
    </w:p>
    <w:p w:rsidR="00847BB5" w:rsidRPr="00BE7BEA" w:rsidRDefault="00212F9E"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 </w:t>
      </w:r>
      <w:r w:rsidR="00847BB5" w:rsidRPr="00BE7BEA">
        <w:rPr>
          <w:rFonts w:ascii="Times New Roman" w:hAnsi="Times New Roman" w:cs="Times New Roman"/>
          <w:sz w:val="24"/>
          <w:szCs w:val="24"/>
        </w:rPr>
        <w:t>5.1. С целью стимулирования к качественному результату труда и поощрения работников за выполненную работу в учреждении устанавливаются следующие виды премии:</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периодические выплаты (по итогам работы за месяц, квартал, полугодие, 9 месяцев, год, за интенсивность и высокие результаты работы);</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единовременные выплаты (за выполнение особо сложных</w:t>
      </w:r>
      <w:r w:rsidR="00DB4557" w:rsidRPr="00BE7BEA">
        <w:rPr>
          <w:rFonts w:ascii="Times New Roman" w:hAnsi="Times New Roman" w:cs="Times New Roman"/>
          <w:sz w:val="24"/>
          <w:szCs w:val="24"/>
        </w:rPr>
        <w:t xml:space="preserve">, срочных </w:t>
      </w:r>
      <w:r w:rsidRPr="00BE7BEA">
        <w:rPr>
          <w:rFonts w:ascii="Times New Roman" w:hAnsi="Times New Roman" w:cs="Times New Roman"/>
          <w:sz w:val="24"/>
          <w:szCs w:val="24"/>
        </w:rPr>
        <w:t xml:space="preserve"> и важных заданий).</w:t>
      </w:r>
    </w:p>
    <w:p w:rsidR="00DB4557" w:rsidRPr="00BE7BEA" w:rsidRDefault="00DB4557" w:rsidP="00C23D64">
      <w:pPr>
        <w:pStyle w:val="ConsPlusNormal"/>
        <w:widowControl/>
        <w:ind w:firstLine="709"/>
        <w:jc w:val="both"/>
        <w:outlineLvl w:val="1"/>
        <w:rPr>
          <w:rFonts w:ascii="Times New Roman" w:hAnsi="Times New Roman" w:cs="Times New Roman"/>
          <w:b/>
          <w:sz w:val="24"/>
          <w:szCs w:val="24"/>
        </w:rPr>
      </w:pPr>
      <w:r w:rsidRPr="00BE7BEA">
        <w:rPr>
          <w:rFonts w:ascii="Times New Roman" w:hAnsi="Times New Roman" w:cs="Times New Roman"/>
          <w:sz w:val="24"/>
          <w:szCs w:val="24"/>
        </w:rPr>
        <w:t>- единовременная выплата поощрение сотрудникам, проработавшим более года - мужчинам к 23 февраля, женщинам к 8 марта, всем сотрудникам ко дню социального работника, не курящим в течение года сотрудникам (в целях пропаганды здорового образа жизни) - в размере одной тысячи ста пятидесяти рублей.</w:t>
      </w:r>
    </w:p>
    <w:p w:rsidR="00EE4B19" w:rsidRPr="00BE7BEA" w:rsidRDefault="00847BB5" w:rsidP="00C23D64">
      <w:pPr>
        <w:shd w:val="clear" w:color="auto" w:fill="FFFFFF"/>
        <w:spacing w:line="315" w:lineRule="atLeast"/>
        <w:ind w:firstLine="708"/>
        <w:jc w:val="both"/>
        <w:textAlignment w:val="baseline"/>
        <w:rPr>
          <w:spacing w:val="2"/>
        </w:rPr>
      </w:pPr>
      <w:r w:rsidRPr="00BE7BEA">
        <w:t xml:space="preserve">5.2. </w:t>
      </w:r>
      <w:r w:rsidR="00EE4B19" w:rsidRPr="00BE7BEA">
        <w:rPr>
          <w:spacing w:val="2"/>
        </w:rPr>
        <w:t>Фонд премирования учреждения формируется в размере не менее 30,0% от утвержденного фонда оплаты труда на соответствующий год.</w:t>
      </w:r>
    </w:p>
    <w:p w:rsidR="00847BB5" w:rsidRPr="00BE7BEA" w:rsidRDefault="00847BB5" w:rsidP="00C23D64">
      <w:pPr>
        <w:pStyle w:val="Style4"/>
        <w:spacing w:after="0" w:line="240" w:lineRule="auto"/>
        <w:ind w:firstLine="708"/>
        <w:jc w:val="both"/>
        <w:rPr>
          <w:rFonts w:ascii="Times New Roman" w:hAnsi="Times New Roman"/>
          <w:sz w:val="24"/>
          <w:szCs w:val="24"/>
          <w:lang w:val="ru-RU"/>
        </w:rPr>
      </w:pPr>
      <w:r w:rsidRPr="00BE7BEA">
        <w:rPr>
          <w:rFonts w:ascii="Times New Roman" w:hAnsi="Times New Roman"/>
          <w:sz w:val="24"/>
          <w:szCs w:val="24"/>
          <w:lang w:val="ru-RU"/>
        </w:rPr>
        <w:t>5.3. Премирование работников учре</w:t>
      </w:r>
      <w:r w:rsidR="00C23D64" w:rsidRPr="00BE7BEA">
        <w:rPr>
          <w:rFonts w:ascii="Times New Roman" w:hAnsi="Times New Roman"/>
          <w:sz w:val="24"/>
          <w:szCs w:val="24"/>
          <w:lang w:val="ru-RU"/>
        </w:rPr>
        <w:t xml:space="preserve">ждения осуществляется на основе </w:t>
      </w:r>
      <w:r w:rsidRPr="00BE7BEA">
        <w:rPr>
          <w:rFonts w:ascii="Times New Roman" w:hAnsi="Times New Roman"/>
          <w:sz w:val="24"/>
          <w:szCs w:val="24"/>
          <w:lang w:val="ru-RU"/>
        </w:rPr>
        <w:t>Положения о премировании (приложение № 3), по согласованию с профсоюзным комитетом.</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5.4. Премирование осуществляется по решению руководителя учреждения в пределах бюджетных ассигнований на оплату труда:</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специалистов и иных работников, подчиненных руководителю непосредственно;</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руководителей структурных подразделений учреждения, главных специалистов и иных работников, подчиненных заместителям руководителей по представлению заместителей руководителя;</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остальных работников, занятых в структурных подразделениях учреждения, по представлению руководителей структурных подразделений.</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lastRenderedPageBreak/>
        <w:t>5.5. При премировании учитывается:</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успешное и добросовестное исполнение работником своих должностных обязанностей в соответствующем периоде;</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инициатива, творчество и применение в работе современных форм и методов организации труда;</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качественная подготовка и проведение мероприятий, связанных с уставной деятельностью учреждения;</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выполнение порученной работы, связанной с обеспечением рабочего процесса или уставной деятельности учреждения;</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качественная подготовка и своевременная сдача отчетности;</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участие в течение соответствующего рабочего периода в выполнении важных работ, мероприятий и т.д.</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5.6. Премия по итогам работы (за месяц, квартал, полугодие, 9 месяцев, год) выплачивается с целью поощрения работников за общие результаты труда по итогам работы за установленный период. Премия по итогам работы выплачивается в пределах утвержденного фонда оплаты труда.</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5.</w:t>
      </w:r>
      <w:r w:rsidR="00006EE7" w:rsidRPr="00BE7BEA">
        <w:rPr>
          <w:rFonts w:ascii="Times New Roman" w:hAnsi="Times New Roman" w:cs="Times New Roman"/>
          <w:sz w:val="24"/>
          <w:szCs w:val="24"/>
        </w:rPr>
        <w:t>7</w:t>
      </w:r>
      <w:r w:rsidRPr="00BE7BEA">
        <w:rPr>
          <w:rFonts w:ascii="Times New Roman" w:hAnsi="Times New Roman" w:cs="Times New Roman"/>
          <w:sz w:val="24"/>
          <w:szCs w:val="24"/>
        </w:rPr>
        <w:t>. При награждении Почетной грамотой руководителя</w:t>
      </w:r>
      <w:r w:rsidR="00006EE7" w:rsidRPr="00BE7BEA">
        <w:rPr>
          <w:rFonts w:ascii="Times New Roman" w:hAnsi="Times New Roman" w:cs="Times New Roman"/>
          <w:sz w:val="24"/>
          <w:szCs w:val="24"/>
        </w:rPr>
        <w:t xml:space="preserve"> учреждения</w:t>
      </w:r>
      <w:r w:rsidRPr="00BE7BEA">
        <w:rPr>
          <w:rFonts w:ascii="Times New Roman" w:hAnsi="Times New Roman" w:cs="Times New Roman"/>
          <w:sz w:val="24"/>
          <w:szCs w:val="24"/>
        </w:rPr>
        <w:t>, работник  поощряется премией, в размере 1150 рублей.</w:t>
      </w:r>
      <w:r w:rsidR="0051296A" w:rsidRPr="00BE7BEA">
        <w:rPr>
          <w:rFonts w:ascii="Times New Roman" w:hAnsi="Times New Roman" w:cs="Times New Roman"/>
          <w:sz w:val="24"/>
          <w:szCs w:val="24"/>
        </w:rPr>
        <w:t xml:space="preserve"> </w:t>
      </w:r>
      <w:r w:rsidRPr="00BE7BEA">
        <w:rPr>
          <w:rFonts w:ascii="Times New Roman" w:hAnsi="Times New Roman" w:cs="Times New Roman"/>
          <w:sz w:val="24"/>
          <w:szCs w:val="24"/>
        </w:rPr>
        <w:t>При</w:t>
      </w:r>
      <w:r w:rsidR="00006EE7" w:rsidRPr="00BE7BEA">
        <w:rPr>
          <w:rFonts w:ascii="Times New Roman" w:hAnsi="Times New Roman" w:cs="Times New Roman"/>
          <w:sz w:val="24"/>
          <w:szCs w:val="24"/>
        </w:rPr>
        <w:t xml:space="preserve"> награждении почетной грамотой </w:t>
      </w:r>
      <w:r w:rsidRPr="00BE7BEA">
        <w:rPr>
          <w:rFonts w:ascii="Times New Roman" w:hAnsi="Times New Roman" w:cs="Times New Roman"/>
          <w:sz w:val="24"/>
          <w:szCs w:val="24"/>
        </w:rPr>
        <w:t xml:space="preserve">Государственного казенного учреждения РС (Я) </w:t>
      </w:r>
      <w:r w:rsidR="00006EE7" w:rsidRPr="00BE7BEA">
        <w:rPr>
          <w:rFonts w:ascii="Times New Roman" w:hAnsi="Times New Roman" w:cs="Times New Roman"/>
          <w:sz w:val="24"/>
          <w:szCs w:val="24"/>
        </w:rPr>
        <w:t>«</w:t>
      </w:r>
      <w:r w:rsidRPr="00BE7BEA">
        <w:rPr>
          <w:rFonts w:ascii="Times New Roman" w:hAnsi="Times New Roman" w:cs="Times New Roman"/>
          <w:sz w:val="24"/>
          <w:szCs w:val="24"/>
        </w:rPr>
        <w:t>Нерюнгринского управления социальной защиты</w:t>
      </w:r>
      <w:r w:rsidR="00006EE7" w:rsidRPr="00BE7BEA">
        <w:rPr>
          <w:rFonts w:ascii="Times New Roman" w:hAnsi="Times New Roman" w:cs="Times New Roman"/>
          <w:sz w:val="24"/>
          <w:szCs w:val="24"/>
        </w:rPr>
        <w:t xml:space="preserve"> населения</w:t>
      </w:r>
      <w:r w:rsidRPr="00BE7BEA">
        <w:rPr>
          <w:rFonts w:ascii="Times New Roman" w:hAnsi="Times New Roman" w:cs="Times New Roman"/>
          <w:sz w:val="24"/>
          <w:szCs w:val="24"/>
        </w:rPr>
        <w:t>», работник поощряется премией в размере 1380 рублей.</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5.</w:t>
      </w:r>
      <w:r w:rsidR="00006EE7" w:rsidRPr="00BE7BEA">
        <w:rPr>
          <w:rFonts w:ascii="Times New Roman" w:hAnsi="Times New Roman" w:cs="Times New Roman"/>
          <w:sz w:val="24"/>
          <w:szCs w:val="24"/>
        </w:rPr>
        <w:t>8</w:t>
      </w:r>
      <w:r w:rsidRPr="00BE7BEA">
        <w:rPr>
          <w:rFonts w:ascii="Times New Roman" w:hAnsi="Times New Roman" w:cs="Times New Roman"/>
          <w:sz w:val="24"/>
          <w:szCs w:val="24"/>
        </w:rPr>
        <w:t>. 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5.</w:t>
      </w:r>
      <w:r w:rsidR="00006EE7" w:rsidRPr="00BE7BEA">
        <w:rPr>
          <w:rFonts w:ascii="Times New Roman" w:hAnsi="Times New Roman" w:cs="Times New Roman"/>
          <w:sz w:val="24"/>
          <w:szCs w:val="24"/>
        </w:rPr>
        <w:t>9</w:t>
      </w:r>
      <w:r w:rsidRPr="00BE7BEA">
        <w:rPr>
          <w:rFonts w:ascii="Times New Roman" w:hAnsi="Times New Roman" w:cs="Times New Roman"/>
          <w:sz w:val="24"/>
          <w:szCs w:val="24"/>
        </w:rPr>
        <w:t>. Премирование производится по результатам работы:</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за 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за интенсивность и напряженность работы;</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 за своевременное и качественное представление отчетов. </w:t>
      </w:r>
    </w:p>
    <w:p w:rsidR="00847BB5" w:rsidRPr="00BE7BEA" w:rsidRDefault="00847BB5" w:rsidP="00C23D64">
      <w:pPr>
        <w:pStyle w:val="ConsPlusNormal"/>
        <w:widowControl/>
        <w:jc w:val="both"/>
        <w:outlineLvl w:val="1"/>
        <w:rPr>
          <w:rFonts w:ascii="Times New Roman" w:hAnsi="Times New Roman" w:cs="Times New Roman"/>
          <w:sz w:val="24"/>
          <w:szCs w:val="24"/>
        </w:rPr>
      </w:pPr>
      <w:r w:rsidRPr="00BE7BEA">
        <w:rPr>
          <w:rFonts w:ascii="Times New Roman" w:hAnsi="Times New Roman" w:cs="Times New Roman"/>
          <w:sz w:val="24"/>
          <w:szCs w:val="24"/>
        </w:rPr>
        <w:t>5.1</w:t>
      </w:r>
      <w:r w:rsidR="00BE7BEA" w:rsidRPr="00BE7BEA">
        <w:rPr>
          <w:rFonts w:ascii="Times New Roman" w:hAnsi="Times New Roman" w:cs="Times New Roman"/>
          <w:sz w:val="24"/>
          <w:szCs w:val="24"/>
        </w:rPr>
        <w:t>0</w:t>
      </w:r>
      <w:r w:rsidRPr="00BE7BEA">
        <w:rPr>
          <w:rFonts w:ascii="Times New Roman" w:hAnsi="Times New Roman" w:cs="Times New Roman"/>
          <w:sz w:val="24"/>
          <w:szCs w:val="24"/>
        </w:rPr>
        <w:t>. Размер премии может устанавливаться в абсолютном значении. Максимальным размером указанные выплаты не ограничены.</w:t>
      </w:r>
    </w:p>
    <w:p w:rsidR="00847BB5" w:rsidRPr="00BE7BEA" w:rsidRDefault="00847BB5" w:rsidP="00C23D64">
      <w:pPr>
        <w:pStyle w:val="ConsPlusNormal"/>
        <w:widowControl/>
        <w:ind w:firstLine="0"/>
        <w:jc w:val="both"/>
        <w:outlineLvl w:val="1"/>
        <w:rPr>
          <w:rFonts w:ascii="Times New Roman" w:hAnsi="Times New Roman" w:cs="Times New Roman"/>
          <w:b/>
          <w:i/>
          <w:sz w:val="24"/>
          <w:szCs w:val="24"/>
        </w:rPr>
      </w:pPr>
    </w:p>
    <w:p w:rsidR="00847BB5" w:rsidRPr="00BE7BEA" w:rsidRDefault="00847BB5" w:rsidP="00C23D64">
      <w:pPr>
        <w:pStyle w:val="ConsPlusNormal"/>
        <w:widowControl/>
        <w:ind w:firstLine="0"/>
        <w:jc w:val="both"/>
        <w:outlineLvl w:val="1"/>
        <w:rPr>
          <w:rFonts w:ascii="Times New Roman" w:hAnsi="Times New Roman" w:cs="Times New Roman"/>
          <w:b/>
          <w:sz w:val="24"/>
          <w:szCs w:val="24"/>
        </w:rPr>
      </w:pPr>
      <w:r w:rsidRPr="00BE7BEA">
        <w:rPr>
          <w:rFonts w:ascii="Times New Roman" w:hAnsi="Times New Roman" w:cs="Times New Roman"/>
          <w:b/>
          <w:sz w:val="24"/>
          <w:szCs w:val="24"/>
        </w:rPr>
        <w:t>6. ДРУГИЕ ВОПРОСЫ ОПЛАТЫ ТРУДА</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6.1. В случае задержки выплаты работникам заработной платы и других нарушений оплаты труда руководитель учреждения несет ответственность в соответствии с законодательством Российской Федерации.</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6.2. В районе с неблагоприятными природными климатическими условиями к заработной плате применяются:</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районный коэффициент – 0,70;</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 xml:space="preserve">- процентные надбавки за стаж в районе Крайнего Севера – до 80 процентов. </w:t>
      </w:r>
    </w:p>
    <w:p w:rsidR="00847BB5" w:rsidRPr="00BE7BEA" w:rsidRDefault="00847BB5" w:rsidP="00C23D64">
      <w:pPr>
        <w:pStyle w:val="ConsPlusNormal"/>
        <w:widowControl/>
        <w:ind w:firstLine="709"/>
        <w:jc w:val="both"/>
        <w:outlineLvl w:val="1"/>
        <w:rPr>
          <w:rFonts w:ascii="Times New Roman" w:hAnsi="Times New Roman" w:cs="Times New Roman"/>
          <w:sz w:val="24"/>
          <w:szCs w:val="24"/>
        </w:rPr>
      </w:pPr>
      <w:r w:rsidRPr="00BE7BEA">
        <w:rPr>
          <w:rFonts w:ascii="Times New Roman" w:hAnsi="Times New Roman" w:cs="Times New Roman"/>
          <w:sz w:val="24"/>
          <w:szCs w:val="24"/>
        </w:rPr>
        <w:t>6.3. Руководитель учреждения несет персональную ответственность за перерасход фонда оплаты труда в соответствии с действующим законодательством.</w:t>
      </w:r>
    </w:p>
    <w:p w:rsidR="00847BB5" w:rsidRPr="00BE7BEA" w:rsidRDefault="00847BB5" w:rsidP="00BE7BEA">
      <w:pPr>
        <w:pStyle w:val="ConsPlusNormal"/>
        <w:widowControl/>
        <w:ind w:firstLine="709"/>
        <w:outlineLvl w:val="1"/>
        <w:rPr>
          <w:rFonts w:ascii="Times New Roman" w:hAnsi="Times New Roman" w:cs="Times New Roman"/>
          <w:sz w:val="24"/>
          <w:szCs w:val="24"/>
        </w:rPr>
      </w:pPr>
      <w:r w:rsidRPr="00BE7BEA">
        <w:rPr>
          <w:rFonts w:ascii="Times New Roman" w:hAnsi="Times New Roman" w:cs="Times New Roman"/>
          <w:sz w:val="24"/>
          <w:szCs w:val="24"/>
        </w:rPr>
        <w:t>6.5. Заработная плата работников (без учета премий), устанавливаемая в соответствии с новой системой оплаты труда, не может быть меньше заработной платы (без учета премий), выплачиваемой до введения этой новой системы оплаты труда, при условии сохранения объема должностных обязанностей работников и выполнения ими работ той же квалификации.</w:t>
      </w:r>
    </w:p>
    <w:p w:rsidR="00EF55FE" w:rsidRPr="00BE7BEA" w:rsidRDefault="00EF55FE" w:rsidP="00C23D64">
      <w:pPr>
        <w:jc w:val="both"/>
      </w:pPr>
    </w:p>
    <w:sectPr w:rsidR="00EF55FE" w:rsidRPr="00BE7BEA" w:rsidSect="009F7D30">
      <w:footerReference w:type="even" r:id="rId9"/>
      <w:footerReference w:type="default" r:id="rId10"/>
      <w:pgSz w:w="11906" w:h="16838"/>
      <w:pgMar w:top="1134" w:right="850" w:bottom="1134" w:left="1701" w:header="708" w:footer="708" w:gutter="0"/>
      <w:pgNumType w:start="3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9F4" w:rsidRDefault="00E509F4">
      <w:r>
        <w:separator/>
      </w:r>
    </w:p>
  </w:endnote>
  <w:endnote w:type="continuationSeparator" w:id="1">
    <w:p w:rsidR="00E509F4" w:rsidRDefault="00E509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36D" w:rsidRDefault="00462110" w:rsidP="00445957">
    <w:pPr>
      <w:pStyle w:val="a5"/>
      <w:framePr w:wrap="around" w:vAnchor="text" w:hAnchor="margin" w:xAlign="right" w:y="1"/>
      <w:rPr>
        <w:rStyle w:val="a6"/>
      </w:rPr>
    </w:pPr>
    <w:r>
      <w:rPr>
        <w:rStyle w:val="a6"/>
      </w:rPr>
      <w:fldChar w:fldCharType="begin"/>
    </w:r>
    <w:r w:rsidR="00A1736D">
      <w:rPr>
        <w:rStyle w:val="a6"/>
      </w:rPr>
      <w:instrText xml:space="preserve">PAGE  </w:instrText>
    </w:r>
    <w:r>
      <w:rPr>
        <w:rStyle w:val="a6"/>
      </w:rPr>
      <w:fldChar w:fldCharType="end"/>
    </w:r>
  </w:p>
  <w:p w:rsidR="00A1736D" w:rsidRDefault="00A1736D" w:rsidP="00A1736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36D" w:rsidRDefault="00462110" w:rsidP="00445957">
    <w:pPr>
      <w:pStyle w:val="a5"/>
      <w:framePr w:wrap="around" w:vAnchor="text" w:hAnchor="margin" w:xAlign="right" w:y="1"/>
      <w:rPr>
        <w:rStyle w:val="a6"/>
      </w:rPr>
    </w:pPr>
    <w:r>
      <w:rPr>
        <w:rStyle w:val="a6"/>
      </w:rPr>
      <w:fldChar w:fldCharType="begin"/>
    </w:r>
    <w:r w:rsidR="00A1736D">
      <w:rPr>
        <w:rStyle w:val="a6"/>
      </w:rPr>
      <w:instrText xml:space="preserve">PAGE  </w:instrText>
    </w:r>
    <w:r>
      <w:rPr>
        <w:rStyle w:val="a6"/>
      </w:rPr>
      <w:fldChar w:fldCharType="separate"/>
    </w:r>
    <w:r w:rsidR="009F7D30">
      <w:rPr>
        <w:rStyle w:val="a6"/>
        <w:noProof/>
      </w:rPr>
      <w:t>40</w:t>
    </w:r>
    <w:r>
      <w:rPr>
        <w:rStyle w:val="a6"/>
      </w:rPr>
      <w:fldChar w:fldCharType="end"/>
    </w:r>
  </w:p>
  <w:p w:rsidR="00A1736D" w:rsidRDefault="00A1736D" w:rsidP="00A1736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9F4" w:rsidRDefault="00E509F4">
      <w:r>
        <w:separator/>
      </w:r>
    </w:p>
  </w:footnote>
  <w:footnote w:type="continuationSeparator" w:id="1">
    <w:p w:rsidR="00E509F4" w:rsidRDefault="00E509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B32D32E"/>
    <w:lvl w:ilvl="0">
      <w:numFmt w:val="bullet"/>
      <w:lvlText w:val="*"/>
      <w:lvlJc w:val="left"/>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0618C5"/>
    <w:rsid w:val="00000C1B"/>
    <w:rsid w:val="00003EA0"/>
    <w:rsid w:val="00006EE7"/>
    <w:rsid w:val="00007E84"/>
    <w:rsid w:val="00013D44"/>
    <w:rsid w:val="00015E0F"/>
    <w:rsid w:val="000301E5"/>
    <w:rsid w:val="000618C5"/>
    <w:rsid w:val="00062FFE"/>
    <w:rsid w:val="000E44C1"/>
    <w:rsid w:val="00111462"/>
    <w:rsid w:val="00135288"/>
    <w:rsid w:val="00154698"/>
    <w:rsid w:val="00182DCA"/>
    <w:rsid w:val="00192CE7"/>
    <w:rsid w:val="001C6D72"/>
    <w:rsid w:val="001D7487"/>
    <w:rsid w:val="001F3F0D"/>
    <w:rsid w:val="00211772"/>
    <w:rsid w:val="00212F9E"/>
    <w:rsid w:val="002149FC"/>
    <w:rsid w:val="00232FB4"/>
    <w:rsid w:val="002346CA"/>
    <w:rsid w:val="002525C0"/>
    <w:rsid w:val="002552DB"/>
    <w:rsid w:val="002667D4"/>
    <w:rsid w:val="00295020"/>
    <w:rsid w:val="002B00D6"/>
    <w:rsid w:val="002B3A14"/>
    <w:rsid w:val="002C1E54"/>
    <w:rsid w:val="002C3643"/>
    <w:rsid w:val="002D367C"/>
    <w:rsid w:val="002D36A1"/>
    <w:rsid w:val="002F0B3C"/>
    <w:rsid w:val="002F21A3"/>
    <w:rsid w:val="002F5715"/>
    <w:rsid w:val="00335BC0"/>
    <w:rsid w:val="0035579D"/>
    <w:rsid w:val="0035688F"/>
    <w:rsid w:val="00361EB5"/>
    <w:rsid w:val="00387FA6"/>
    <w:rsid w:val="00391544"/>
    <w:rsid w:val="003F0AC9"/>
    <w:rsid w:val="003F11E2"/>
    <w:rsid w:val="003F4398"/>
    <w:rsid w:val="003F521D"/>
    <w:rsid w:val="00405D6D"/>
    <w:rsid w:val="00405D7C"/>
    <w:rsid w:val="00420ABE"/>
    <w:rsid w:val="00445957"/>
    <w:rsid w:val="00462110"/>
    <w:rsid w:val="0046517F"/>
    <w:rsid w:val="00473701"/>
    <w:rsid w:val="00473873"/>
    <w:rsid w:val="004868DC"/>
    <w:rsid w:val="00492525"/>
    <w:rsid w:val="004B10BA"/>
    <w:rsid w:val="004C5C80"/>
    <w:rsid w:val="004F315A"/>
    <w:rsid w:val="004F4E24"/>
    <w:rsid w:val="00510766"/>
    <w:rsid w:val="0051296A"/>
    <w:rsid w:val="00540B4C"/>
    <w:rsid w:val="005555EB"/>
    <w:rsid w:val="005770AD"/>
    <w:rsid w:val="00577B59"/>
    <w:rsid w:val="005A0856"/>
    <w:rsid w:val="005A5A83"/>
    <w:rsid w:val="005D5465"/>
    <w:rsid w:val="00601375"/>
    <w:rsid w:val="00610E6A"/>
    <w:rsid w:val="00621CD4"/>
    <w:rsid w:val="006458A5"/>
    <w:rsid w:val="006526F6"/>
    <w:rsid w:val="006533DC"/>
    <w:rsid w:val="00675B3D"/>
    <w:rsid w:val="00677B43"/>
    <w:rsid w:val="006A0B1B"/>
    <w:rsid w:val="006A5391"/>
    <w:rsid w:val="006B21E6"/>
    <w:rsid w:val="006B6DAA"/>
    <w:rsid w:val="006B7121"/>
    <w:rsid w:val="006D52A4"/>
    <w:rsid w:val="006E1699"/>
    <w:rsid w:val="006F1BBF"/>
    <w:rsid w:val="006F6ABC"/>
    <w:rsid w:val="006F7143"/>
    <w:rsid w:val="0070318D"/>
    <w:rsid w:val="00704DB9"/>
    <w:rsid w:val="00724989"/>
    <w:rsid w:val="00744A87"/>
    <w:rsid w:val="00750E50"/>
    <w:rsid w:val="00770412"/>
    <w:rsid w:val="0078569F"/>
    <w:rsid w:val="007C346C"/>
    <w:rsid w:val="007D163F"/>
    <w:rsid w:val="007E113F"/>
    <w:rsid w:val="007E2D12"/>
    <w:rsid w:val="007F7012"/>
    <w:rsid w:val="008155C7"/>
    <w:rsid w:val="00847BB5"/>
    <w:rsid w:val="00866D95"/>
    <w:rsid w:val="00881891"/>
    <w:rsid w:val="008A6344"/>
    <w:rsid w:val="008C3CF8"/>
    <w:rsid w:val="00907973"/>
    <w:rsid w:val="00914D91"/>
    <w:rsid w:val="009156DC"/>
    <w:rsid w:val="00921DA6"/>
    <w:rsid w:val="00936EF6"/>
    <w:rsid w:val="00954900"/>
    <w:rsid w:val="009746AC"/>
    <w:rsid w:val="00984578"/>
    <w:rsid w:val="00986192"/>
    <w:rsid w:val="0098776C"/>
    <w:rsid w:val="00996234"/>
    <w:rsid w:val="009A14C5"/>
    <w:rsid w:val="009A3F01"/>
    <w:rsid w:val="009C46ED"/>
    <w:rsid w:val="009D05ED"/>
    <w:rsid w:val="009D2235"/>
    <w:rsid w:val="009F460F"/>
    <w:rsid w:val="009F7D30"/>
    <w:rsid w:val="009F7EEB"/>
    <w:rsid w:val="00A02893"/>
    <w:rsid w:val="00A1736D"/>
    <w:rsid w:val="00A33587"/>
    <w:rsid w:val="00A50ADB"/>
    <w:rsid w:val="00A5551D"/>
    <w:rsid w:val="00A678AC"/>
    <w:rsid w:val="00A816DE"/>
    <w:rsid w:val="00A81845"/>
    <w:rsid w:val="00AB6CE2"/>
    <w:rsid w:val="00AC10FC"/>
    <w:rsid w:val="00AD7767"/>
    <w:rsid w:val="00AE2297"/>
    <w:rsid w:val="00AE6886"/>
    <w:rsid w:val="00B04100"/>
    <w:rsid w:val="00B3138E"/>
    <w:rsid w:val="00B35924"/>
    <w:rsid w:val="00B41E8E"/>
    <w:rsid w:val="00B529D0"/>
    <w:rsid w:val="00B54787"/>
    <w:rsid w:val="00B759CE"/>
    <w:rsid w:val="00B929FC"/>
    <w:rsid w:val="00BC2E89"/>
    <w:rsid w:val="00BC650C"/>
    <w:rsid w:val="00BE7BEA"/>
    <w:rsid w:val="00BF3F68"/>
    <w:rsid w:val="00C04182"/>
    <w:rsid w:val="00C1506B"/>
    <w:rsid w:val="00C20913"/>
    <w:rsid w:val="00C23D64"/>
    <w:rsid w:val="00C47F70"/>
    <w:rsid w:val="00C51D5D"/>
    <w:rsid w:val="00C531A8"/>
    <w:rsid w:val="00CB3675"/>
    <w:rsid w:val="00CD4610"/>
    <w:rsid w:val="00CD7744"/>
    <w:rsid w:val="00CE2A00"/>
    <w:rsid w:val="00CF3823"/>
    <w:rsid w:val="00D316BA"/>
    <w:rsid w:val="00D433FD"/>
    <w:rsid w:val="00D44210"/>
    <w:rsid w:val="00D60852"/>
    <w:rsid w:val="00D701FD"/>
    <w:rsid w:val="00D720FC"/>
    <w:rsid w:val="00D74C4D"/>
    <w:rsid w:val="00D75377"/>
    <w:rsid w:val="00D75B33"/>
    <w:rsid w:val="00D75C96"/>
    <w:rsid w:val="00D97064"/>
    <w:rsid w:val="00DA2ADF"/>
    <w:rsid w:val="00DB34A7"/>
    <w:rsid w:val="00DB4557"/>
    <w:rsid w:val="00DC2531"/>
    <w:rsid w:val="00DC4B3B"/>
    <w:rsid w:val="00DF2E91"/>
    <w:rsid w:val="00E062CC"/>
    <w:rsid w:val="00E263FE"/>
    <w:rsid w:val="00E509F4"/>
    <w:rsid w:val="00E67B50"/>
    <w:rsid w:val="00E76D6B"/>
    <w:rsid w:val="00E81CEC"/>
    <w:rsid w:val="00E86A05"/>
    <w:rsid w:val="00E870A2"/>
    <w:rsid w:val="00E92BBF"/>
    <w:rsid w:val="00EB4E3E"/>
    <w:rsid w:val="00ED6EA9"/>
    <w:rsid w:val="00EE4B19"/>
    <w:rsid w:val="00EF55FE"/>
    <w:rsid w:val="00F1061C"/>
    <w:rsid w:val="00F13E40"/>
    <w:rsid w:val="00F22743"/>
    <w:rsid w:val="00F2660B"/>
    <w:rsid w:val="00F62496"/>
    <w:rsid w:val="00F77771"/>
    <w:rsid w:val="00F818FF"/>
    <w:rsid w:val="00F82046"/>
    <w:rsid w:val="00FA1977"/>
    <w:rsid w:val="00FB6524"/>
    <w:rsid w:val="00FD1BCD"/>
    <w:rsid w:val="00FE25D8"/>
    <w:rsid w:val="00FF3032"/>
    <w:rsid w:val="00FF3F73"/>
    <w:rsid w:val="00FF4078"/>
    <w:rsid w:val="00FF5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8C5"/>
    <w:rPr>
      <w:sz w:val="24"/>
      <w:szCs w:val="24"/>
    </w:rPr>
  </w:style>
  <w:style w:type="paragraph" w:styleId="1">
    <w:name w:val="heading 1"/>
    <w:basedOn w:val="a"/>
    <w:next w:val="a"/>
    <w:link w:val="10"/>
    <w:uiPriority w:val="99"/>
    <w:qFormat/>
    <w:rsid w:val="00473701"/>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618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w:basedOn w:val="a"/>
    <w:rsid w:val="000618C5"/>
    <w:pPr>
      <w:spacing w:after="160" w:line="240" w:lineRule="exact"/>
    </w:pPr>
    <w:rPr>
      <w:rFonts w:ascii="Verdana" w:hAnsi="Verdana"/>
      <w:sz w:val="20"/>
      <w:szCs w:val="20"/>
      <w:lang w:val="en-US" w:eastAsia="en-US"/>
    </w:rPr>
  </w:style>
  <w:style w:type="paragraph" w:customStyle="1" w:styleId="ConsPlusNormal">
    <w:name w:val="ConsPlusNormal"/>
    <w:uiPriority w:val="99"/>
    <w:rsid w:val="00510766"/>
    <w:pPr>
      <w:widowControl w:val="0"/>
      <w:autoSpaceDE w:val="0"/>
      <w:autoSpaceDN w:val="0"/>
      <w:adjustRightInd w:val="0"/>
      <w:ind w:firstLine="720"/>
    </w:pPr>
    <w:rPr>
      <w:rFonts w:ascii="Arial" w:hAnsi="Arial" w:cs="Arial"/>
    </w:rPr>
  </w:style>
  <w:style w:type="paragraph" w:customStyle="1" w:styleId="ConsPlusNonformat">
    <w:name w:val="ConsPlusNonformat"/>
    <w:rsid w:val="00510766"/>
    <w:pPr>
      <w:widowControl w:val="0"/>
      <w:autoSpaceDE w:val="0"/>
      <w:autoSpaceDN w:val="0"/>
      <w:adjustRightInd w:val="0"/>
    </w:pPr>
    <w:rPr>
      <w:rFonts w:ascii="Courier New" w:hAnsi="Courier New" w:cs="Courier New"/>
    </w:rPr>
  </w:style>
  <w:style w:type="paragraph" w:styleId="a5">
    <w:name w:val="footer"/>
    <w:basedOn w:val="a"/>
    <w:rsid w:val="00A1736D"/>
    <w:pPr>
      <w:tabs>
        <w:tab w:val="center" w:pos="4677"/>
        <w:tab w:val="right" w:pos="9355"/>
      </w:tabs>
    </w:pPr>
  </w:style>
  <w:style w:type="character" w:styleId="a6">
    <w:name w:val="page number"/>
    <w:basedOn w:val="a0"/>
    <w:rsid w:val="00A1736D"/>
  </w:style>
  <w:style w:type="paragraph" w:customStyle="1" w:styleId="Style3">
    <w:name w:val="Style3"/>
    <w:basedOn w:val="a"/>
    <w:uiPriority w:val="99"/>
    <w:rsid w:val="00D701FD"/>
    <w:pPr>
      <w:spacing w:after="200" w:line="276" w:lineRule="auto"/>
    </w:pPr>
    <w:rPr>
      <w:rFonts w:ascii="Calibri" w:hAnsi="Calibri"/>
      <w:sz w:val="22"/>
      <w:szCs w:val="22"/>
      <w:lang w:val="en-US" w:eastAsia="en-US" w:bidi="en-US"/>
    </w:rPr>
  </w:style>
  <w:style w:type="paragraph" w:customStyle="1" w:styleId="Style4">
    <w:name w:val="Style4"/>
    <w:basedOn w:val="a"/>
    <w:uiPriority w:val="99"/>
    <w:rsid w:val="00D701FD"/>
    <w:pPr>
      <w:spacing w:after="200" w:line="276" w:lineRule="auto"/>
    </w:pPr>
    <w:rPr>
      <w:rFonts w:ascii="Calibri" w:hAnsi="Calibri"/>
      <w:sz w:val="22"/>
      <w:szCs w:val="22"/>
      <w:lang w:val="en-US" w:eastAsia="en-US" w:bidi="en-US"/>
    </w:rPr>
  </w:style>
  <w:style w:type="character" w:customStyle="1" w:styleId="FontStyle11">
    <w:name w:val="Font Style11"/>
    <w:uiPriority w:val="99"/>
    <w:rsid w:val="00D701FD"/>
    <w:rPr>
      <w:rFonts w:ascii="Times New Roman" w:hAnsi="Times New Roman" w:cs="Times New Roman"/>
      <w:b/>
      <w:bCs/>
      <w:sz w:val="28"/>
      <w:szCs w:val="28"/>
    </w:rPr>
  </w:style>
  <w:style w:type="character" w:customStyle="1" w:styleId="FontStyle12">
    <w:name w:val="Font Style12"/>
    <w:uiPriority w:val="99"/>
    <w:rsid w:val="00D701FD"/>
    <w:rPr>
      <w:rFonts w:ascii="Times New Roman" w:hAnsi="Times New Roman" w:cs="Times New Roman"/>
      <w:i/>
      <w:iCs/>
      <w:spacing w:val="10"/>
      <w:sz w:val="30"/>
      <w:szCs w:val="30"/>
    </w:rPr>
  </w:style>
  <w:style w:type="character" w:customStyle="1" w:styleId="FontStyle15">
    <w:name w:val="Font Style15"/>
    <w:uiPriority w:val="99"/>
    <w:rsid w:val="00D701FD"/>
    <w:rPr>
      <w:rFonts w:ascii="Times New Roman" w:hAnsi="Times New Roman" w:cs="Times New Roman"/>
      <w:sz w:val="24"/>
      <w:szCs w:val="24"/>
    </w:rPr>
  </w:style>
  <w:style w:type="paragraph" w:customStyle="1" w:styleId="Style2">
    <w:name w:val="Style2"/>
    <w:basedOn w:val="a"/>
    <w:uiPriority w:val="99"/>
    <w:rsid w:val="00387FA6"/>
    <w:pPr>
      <w:spacing w:after="200" w:line="480" w:lineRule="exact"/>
      <w:ind w:firstLine="835"/>
      <w:jc w:val="both"/>
    </w:pPr>
    <w:rPr>
      <w:rFonts w:ascii="Calibri" w:hAnsi="Calibri"/>
      <w:sz w:val="22"/>
      <w:szCs w:val="22"/>
      <w:lang w:val="en-US" w:eastAsia="en-US" w:bidi="en-US"/>
    </w:rPr>
  </w:style>
  <w:style w:type="character" w:customStyle="1" w:styleId="apple-converted-space">
    <w:name w:val="apple-converted-space"/>
    <w:basedOn w:val="a0"/>
    <w:rsid w:val="00A81845"/>
  </w:style>
  <w:style w:type="character" w:customStyle="1" w:styleId="10">
    <w:name w:val="Заголовок 1 Знак"/>
    <w:basedOn w:val="a0"/>
    <w:link w:val="1"/>
    <w:uiPriority w:val="99"/>
    <w:rsid w:val="00473701"/>
    <w:rPr>
      <w:rFonts w:ascii="Arial" w:hAnsi="Arial" w:cs="Arial"/>
      <w:b/>
      <w:bCs/>
      <w:color w:val="26282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docs.cntd.ru/document/90180766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1466</TotalTime>
  <Pages>10</Pages>
  <Words>3995</Words>
  <Characters>22778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WolfishLair</Company>
  <LinksUpToDate>false</LinksUpToDate>
  <CharactersWithSpaces>26720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Loner-XP</dc:creator>
  <cp:lastModifiedBy>Yurist</cp:lastModifiedBy>
  <cp:revision>26</cp:revision>
  <cp:lastPrinted>2016-12-14T02:01:00Z</cp:lastPrinted>
  <dcterms:created xsi:type="dcterms:W3CDTF">2013-11-12T02:07:00Z</dcterms:created>
  <dcterms:modified xsi:type="dcterms:W3CDTF">2016-12-14T02:02:00Z</dcterms:modified>
</cp:coreProperties>
</file>